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182D8" w14:textId="659D93D0" w:rsidR="000E7C51" w:rsidRPr="00AE2935" w:rsidRDefault="00116A25" w:rsidP="000E7C51">
      <w:pPr>
        <w:tabs>
          <w:tab w:val="left" w:pos="2892"/>
        </w:tabs>
        <w:jc w:val="center"/>
        <w:rPr>
          <w:rFonts w:ascii="Garamond" w:hAnsi="Garamond" w:cstheme="minorHAnsi"/>
          <w:b/>
        </w:rPr>
      </w:pPr>
      <w:r w:rsidRPr="00AE2935">
        <w:rPr>
          <w:rFonts w:ascii="Garamond" w:hAnsi="Garamond" w:cstheme="minorHAnsi"/>
          <w:b/>
        </w:rPr>
        <w:t>ANEX</w:t>
      </w:r>
      <w:r w:rsidR="004B65BB" w:rsidRPr="00AE2935">
        <w:rPr>
          <w:rFonts w:ascii="Garamond" w:hAnsi="Garamond" w:cstheme="minorHAnsi"/>
          <w:b/>
        </w:rPr>
        <w:t>O</w:t>
      </w:r>
      <w:r w:rsidRPr="00AE2935">
        <w:rPr>
          <w:rFonts w:ascii="Garamond" w:hAnsi="Garamond" w:cstheme="minorHAnsi"/>
          <w:b/>
        </w:rPr>
        <w:t xml:space="preserve"> I</w:t>
      </w:r>
      <w:r w:rsidR="00661F7A">
        <w:rPr>
          <w:rFonts w:ascii="Garamond" w:hAnsi="Garamond" w:cstheme="minorHAnsi"/>
          <w:b/>
        </w:rPr>
        <w:t xml:space="preserve"> Doc. 1</w:t>
      </w:r>
    </w:p>
    <w:p w14:paraId="4E659BC9" w14:textId="18BEAAE0" w:rsidR="00EB3A40" w:rsidRPr="00AE2935" w:rsidRDefault="00411B5D" w:rsidP="000E7C51">
      <w:pPr>
        <w:tabs>
          <w:tab w:val="left" w:pos="2892"/>
        </w:tabs>
        <w:jc w:val="center"/>
        <w:rPr>
          <w:rFonts w:ascii="Garamond" w:hAnsi="Garamond" w:cstheme="minorHAnsi"/>
          <w:b/>
        </w:rPr>
      </w:pPr>
      <w:r w:rsidRPr="00AE2935">
        <w:rPr>
          <w:rFonts w:ascii="Garamond" w:hAnsi="Garamond" w:cstheme="minorHAnsi"/>
          <w:b/>
        </w:rPr>
        <w:t>MODELO DECLARACION RESPONSABLE</w:t>
      </w:r>
    </w:p>
    <w:p w14:paraId="2B165606" w14:textId="77777777" w:rsidR="00EB3A40" w:rsidRPr="00AE2935" w:rsidRDefault="00EB3A40" w:rsidP="00D568B5">
      <w:pPr>
        <w:pStyle w:val="Prrafodelista"/>
        <w:ind w:left="-567" w:right="-141"/>
        <w:jc w:val="both"/>
        <w:rPr>
          <w:rFonts w:ascii="Garamond" w:hAnsi="Garamond" w:cstheme="minorHAnsi"/>
          <w:b/>
        </w:rPr>
      </w:pPr>
    </w:p>
    <w:p w14:paraId="12EEDC27" w14:textId="69F0047E" w:rsidR="00F11FD2" w:rsidRPr="00AE2935" w:rsidRDefault="002C46E8" w:rsidP="00D568B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  <w:b/>
        </w:rPr>
        <w:t>Procedimiento: Contrataciones. Asunto: ADJUDICACIÓN DEL CONTRATO DE</w:t>
      </w:r>
      <w:r w:rsidR="00411B5D" w:rsidRPr="00AE2935">
        <w:rPr>
          <w:rFonts w:ascii="Garamond" w:hAnsi="Garamond" w:cstheme="minorHAnsi"/>
          <w:b/>
        </w:rPr>
        <w:t>)</w:t>
      </w:r>
      <w:r w:rsidR="00116A25" w:rsidRPr="00AE2935">
        <w:rPr>
          <w:rFonts w:ascii="Garamond" w:hAnsi="Garamond" w:cstheme="minorHAnsi"/>
          <w:b/>
        </w:rPr>
        <w:t xml:space="preserve"> </w:t>
      </w:r>
      <w:r w:rsidRPr="00AE2935">
        <w:rPr>
          <w:rFonts w:ascii="Garamond" w:hAnsi="Garamond" w:cstheme="minorHAnsi"/>
        </w:rPr>
        <w:t xml:space="preserve">POR PROCEDIMIENTO ABIERTO </w:t>
      </w:r>
      <w:r w:rsidR="00CB182F">
        <w:rPr>
          <w:rFonts w:ascii="Garamond" w:hAnsi="Garamond" w:cstheme="minorHAnsi"/>
        </w:rPr>
        <w:t xml:space="preserve">SÚPER </w:t>
      </w:r>
      <w:r w:rsidRPr="00AE2935">
        <w:rPr>
          <w:rFonts w:ascii="Garamond" w:hAnsi="Garamond" w:cstheme="minorHAnsi"/>
        </w:rPr>
        <w:t xml:space="preserve">SIMPLIFICADO </w:t>
      </w:r>
      <w:r w:rsidR="00116A25" w:rsidRPr="00AE2935">
        <w:rPr>
          <w:rFonts w:ascii="Garamond" w:hAnsi="Garamond" w:cstheme="minorHAnsi"/>
        </w:rPr>
        <w:t>(LCSP17)</w:t>
      </w:r>
      <w:r w:rsidR="00CB182F">
        <w:rPr>
          <w:rFonts w:ascii="Garamond" w:hAnsi="Garamond" w:cstheme="minorHAnsi"/>
        </w:rPr>
        <w:t xml:space="preserve"> PASS.</w:t>
      </w:r>
    </w:p>
    <w:p w14:paraId="708091F1" w14:textId="77777777" w:rsidR="00116A25" w:rsidRPr="00AE2935" w:rsidRDefault="00116A25" w:rsidP="00D568B5">
      <w:pPr>
        <w:pStyle w:val="Prrafodelista"/>
        <w:ind w:left="-567" w:right="-141"/>
        <w:jc w:val="both"/>
        <w:rPr>
          <w:rFonts w:ascii="Garamond" w:hAnsi="Garamond" w:cstheme="minorHAnsi"/>
        </w:rPr>
      </w:pPr>
    </w:p>
    <w:p w14:paraId="0F6BB939" w14:textId="19BE89CB" w:rsidR="00F11FD2" w:rsidRPr="00AE2935" w:rsidRDefault="002C46E8" w:rsidP="00D568B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 D./Dña. ______________________________________________________________, con Documento Nacional de Identidad número ___________________, expedido en ________________________, el día ________________________, con validez hasta ___________________, (EN CASO DE PERSONA JURÍDICA) actuando en representación legal de la Empresa ___________________, cuyo Código de Identificación Fiscal es </w:t>
      </w:r>
      <w:proofErr w:type="spellStart"/>
      <w:r w:rsidRPr="00AE2935">
        <w:rPr>
          <w:rFonts w:ascii="Garamond" w:hAnsi="Garamond" w:cstheme="minorHAnsi"/>
        </w:rPr>
        <w:t>el</w:t>
      </w:r>
      <w:proofErr w:type="spellEnd"/>
      <w:r w:rsidRPr="00AE2935">
        <w:rPr>
          <w:rFonts w:ascii="Garamond" w:hAnsi="Garamond" w:cstheme="minorHAnsi"/>
        </w:rPr>
        <w:t xml:space="preserve"> ___________________ y su domicilio social en la localidad de ___________________, calle ___________________ </w:t>
      </w:r>
      <w:proofErr w:type="spellStart"/>
      <w:r w:rsidRPr="00AE2935">
        <w:rPr>
          <w:rFonts w:ascii="Garamond" w:hAnsi="Garamond" w:cstheme="minorHAnsi"/>
        </w:rPr>
        <w:t>nº</w:t>
      </w:r>
      <w:proofErr w:type="spellEnd"/>
      <w:r w:rsidRPr="00AE2935">
        <w:rPr>
          <w:rFonts w:ascii="Garamond" w:hAnsi="Garamond" w:cstheme="minorHAnsi"/>
        </w:rPr>
        <w:t xml:space="preserve"> ___________________ (C.P ___________________), Teléfono ___________________, Fax ___________________ Correo Electrónico: ___________________, a efectos de su participación en la licitación Adjudicación del contrato de </w:t>
      </w:r>
      <w:r w:rsidR="001B6B6D">
        <w:rPr>
          <w:rFonts w:ascii="Garamond" w:hAnsi="Garamond" w:cstheme="minorHAnsi"/>
        </w:rPr>
        <w:t xml:space="preserve">las obras de instalación de ascensor y obras complementarias, en las oficinas centrales de Nous Espais Torrent, S.A., </w:t>
      </w:r>
      <w:r w:rsidRPr="00AE2935">
        <w:rPr>
          <w:rFonts w:ascii="Garamond" w:hAnsi="Garamond" w:cstheme="minorHAnsi"/>
        </w:rPr>
        <w:t xml:space="preserve">por Procedimiento Abierto </w:t>
      </w:r>
      <w:r w:rsidR="001B6B6D">
        <w:rPr>
          <w:rFonts w:ascii="Garamond" w:hAnsi="Garamond" w:cstheme="minorHAnsi"/>
        </w:rPr>
        <w:t xml:space="preserve">Súper </w:t>
      </w:r>
      <w:r w:rsidRPr="00AE2935">
        <w:rPr>
          <w:rFonts w:ascii="Garamond" w:hAnsi="Garamond" w:cstheme="minorHAnsi"/>
        </w:rPr>
        <w:t xml:space="preserve">Simplificado ante </w:t>
      </w:r>
      <w:r w:rsidR="00116A25" w:rsidRPr="00AE2935">
        <w:rPr>
          <w:rFonts w:ascii="Garamond" w:hAnsi="Garamond" w:cstheme="minorHAnsi"/>
        </w:rPr>
        <w:t>NOUS ESPAIS TORRENT S.A.</w:t>
      </w:r>
    </w:p>
    <w:p w14:paraId="32AD7E20" w14:textId="77777777" w:rsidR="00A80AC1" w:rsidRPr="00AE2935" w:rsidRDefault="00A80AC1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</w:p>
    <w:p w14:paraId="44CC50DD" w14:textId="77777777" w:rsidR="00F11FD2" w:rsidRPr="00AE2935" w:rsidRDefault="002C46E8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  <w:r w:rsidRPr="00AE2935">
        <w:rPr>
          <w:rFonts w:ascii="Garamond" w:hAnsi="Garamond" w:cstheme="minorHAnsi"/>
          <w:b/>
        </w:rPr>
        <w:t>DECLAR</w:t>
      </w:r>
      <w:r w:rsidR="00A5562B" w:rsidRPr="00AE2935">
        <w:rPr>
          <w:rFonts w:ascii="Garamond" w:hAnsi="Garamond" w:cstheme="minorHAnsi"/>
          <w:b/>
        </w:rPr>
        <w:t xml:space="preserve">A </w:t>
      </w:r>
      <w:r w:rsidRPr="00AE2935">
        <w:rPr>
          <w:rFonts w:ascii="Garamond" w:hAnsi="Garamond" w:cstheme="minorHAnsi"/>
          <w:b/>
        </w:rPr>
        <w:t>BAJO SU RESPONSABILIDAD:</w:t>
      </w:r>
    </w:p>
    <w:p w14:paraId="6D4713D0" w14:textId="132DFC14" w:rsidR="0044131B" w:rsidRPr="00AE2935" w:rsidRDefault="0044131B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</w:p>
    <w:p w14:paraId="5ACFF11F" w14:textId="500DA2AD" w:rsidR="00F11FD2" w:rsidRPr="00AE2935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  <w:b/>
        </w:rPr>
        <w:t>PRIMERO</w:t>
      </w:r>
      <w:r w:rsidRPr="00AE2935">
        <w:rPr>
          <w:rFonts w:ascii="Garamond" w:hAnsi="Garamond" w:cstheme="minorHAnsi"/>
        </w:rPr>
        <w:t xml:space="preserve">. Que se dispone a participar en la </w:t>
      </w:r>
      <w:r w:rsidR="00A5562B" w:rsidRPr="00AE2935">
        <w:rPr>
          <w:rFonts w:ascii="Garamond" w:hAnsi="Garamond" w:cstheme="minorHAnsi"/>
        </w:rPr>
        <w:t>adjudicación</w:t>
      </w:r>
      <w:r w:rsidRPr="00AE2935">
        <w:rPr>
          <w:rFonts w:ascii="Garamond" w:hAnsi="Garamond" w:cstheme="minorHAnsi"/>
        </w:rPr>
        <w:t xml:space="preserve"> del contrato de </w:t>
      </w:r>
      <w:r w:rsidR="00037FE5">
        <w:rPr>
          <w:rFonts w:ascii="Garamond" w:hAnsi="Garamond" w:cstheme="minorHAnsi"/>
        </w:rPr>
        <w:t xml:space="preserve">obras de instalación de ascensor y obras complementarias en las oficinas centrales de Nous Espais Torrent, S.A. (Pl. </w:t>
      </w:r>
      <w:proofErr w:type="spellStart"/>
      <w:r w:rsidR="00037FE5">
        <w:rPr>
          <w:rFonts w:ascii="Garamond" w:hAnsi="Garamond" w:cstheme="minorHAnsi"/>
        </w:rPr>
        <w:t>Major</w:t>
      </w:r>
      <w:proofErr w:type="spellEnd"/>
      <w:r w:rsidR="00037FE5">
        <w:rPr>
          <w:rFonts w:ascii="Garamond" w:hAnsi="Garamond" w:cstheme="minorHAnsi"/>
        </w:rPr>
        <w:t xml:space="preserve">, 31, Torrent 46900), </w:t>
      </w:r>
      <w:r w:rsidRPr="00AE2935">
        <w:rPr>
          <w:rFonts w:ascii="Garamond" w:hAnsi="Garamond" w:cstheme="minorHAnsi"/>
        </w:rPr>
        <w:t>por Procedimiento Abierto</w:t>
      </w:r>
      <w:r w:rsidR="00E50725" w:rsidRPr="00AE2935">
        <w:rPr>
          <w:rFonts w:ascii="Garamond" w:hAnsi="Garamond" w:cstheme="minorHAnsi"/>
        </w:rPr>
        <w:t xml:space="preserve"> </w:t>
      </w:r>
      <w:r w:rsidR="00037FE5">
        <w:rPr>
          <w:rFonts w:ascii="Garamond" w:hAnsi="Garamond" w:cstheme="minorHAnsi"/>
        </w:rPr>
        <w:t xml:space="preserve">super </w:t>
      </w:r>
      <w:r w:rsidR="00E50725" w:rsidRPr="00AE2935">
        <w:rPr>
          <w:rFonts w:ascii="Garamond" w:hAnsi="Garamond" w:cstheme="minorHAnsi"/>
        </w:rPr>
        <w:t>Simplificado</w:t>
      </w:r>
      <w:r w:rsidRPr="00AE2935">
        <w:rPr>
          <w:rFonts w:ascii="Garamond" w:hAnsi="Garamond" w:cstheme="minorHAnsi"/>
        </w:rPr>
        <w:t xml:space="preserve">. </w:t>
      </w:r>
    </w:p>
    <w:p w14:paraId="76621517" w14:textId="79B83C84" w:rsidR="00F11FD2" w:rsidRPr="00AE2935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  <w:b/>
        </w:rPr>
        <w:t>SEGUNDO</w:t>
      </w:r>
      <w:r w:rsidRPr="00AE2935">
        <w:rPr>
          <w:rFonts w:ascii="Garamond" w:hAnsi="Garamond" w:cstheme="minorHAnsi"/>
        </w:rPr>
        <w:t xml:space="preserve">. Que cumple con todos los requisitos previos exigidos </w:t>
      </w:r>
      <w:r w:rsidR="0044131B" w:rsidRPr="00AE2935">
        <w:rPr>
          <w:rFonts w:ascii="Garamond" w:hAnsi="Garamond" w:cstheme="minorHAnsi"/>
        </w:rPr>
        <w:t xml:space="preserve">en los pliegos que rigen la adjudicación de la contratación de referencia y resto de disposiciones que resultan aplicables conforme a </w:t>
      </w:r>
      <w:r w:rsidRPr="00AE2935">
        <w:rPr>
          <w:rFonts w:ascii="Garamond" w:hAnsi="Garamond" w:cstheme="minorHAnsi"/>
        </w:rPr>
        <w:t>la Ley 9/2017, de 8 de noviembre, de Contratos del Sector Público, por la que se transponen al ordenamiento jurídico español las Directivas del Parlamento Europeo y del Consejo 2014/23/UE y 2014/24/UE, de 26 de febrero de 2014 para ser adjudicatario del contrato de S</w:t>
      </w:r>
      <w:r w:rsidR="00B71220" w:rsidRPr="00AE2935">
        <w:rPr>
          <w:rFonts w:ascii="Garamond" w:hAnsi="Garamond" w:cstheme="minorHAnsi"/>
        </w:rPr>
        <w:t>ERVICIOS</w:t>
      </w:r>
      <w:r w:rsidRPr="00AE2935">
        <w:rPr>
          <w:rFonts w:ascii="Garamond" w:hAnsi="Garamond" w:cstheme="minorHAnsi"/>
        </w:rPr>
        <w:t xml:space="preserve">, en concreto: </w:t>
      </w:r>
    </w:p>
    <w:p w14:paraId="2BD0039A" w14:textId="71349A8D" w:rsidR="00F11FD2" w:rsidRPr="00AE2935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 Que posee personalidad jurídica y, en su caso, representación</w:t>
      </w:r>
      <w:r w:rsidR="00411B5D" w:rsidRPr="00AE2935">
        <w:rPr>
          <w:rFonts w:ascii="Garamond" w:hAnsi="Garamond" w:cstheme="minorHAnsi"/>
        </w:rPr>
        <w:t xml:space="preserve"> conforme con los establecido en la ley de contratos del sector público</w:t>
      </w:r>
    </w:p>
    <w:p w14:paraId="6626E251" w14:textId="5442FA47" w:rsidR="00F11FD2" w:rsidRPr="00AE2935" w:rsidRDefault="00212961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□ Que, en su caso, está debidamente inscrito en el Registro Oficial de Licitadores y Empresas Clasificadas del Sector Público (estatal/autonómico) </w:t>
      </w:r>
      <w:r w:rsidR="00037FE5">
        <w:rPr>
          <w:rFonts w:ascii="Garamond" w:hAnsi="Garamond" w:cstheme="minorHAnsi"/>
        </w:rPr>
        <w:t>contando</w:t>
      </w:r>
      <w:r w:rsidR="002C46E8" w:rsidRPr="00AE2935">
        <w:rPr>
          <w:rFonts w:ascii="Garamond" w:hAnsi="Garamond" w:cstheme="minorHAnsi"/>
        </w:rPr>
        <w:t xml:space="preserve"> con los requisitos de solvencia económica, financiera y técnica o profesional</w:t>
      </w:r>
      <w:r w:rsidR="0044131B" w:rsidRPr="00AE2935">
        <w:rPr>
          <w:rFonts w:ascii="Garamond" w:hAnsi="Garamond" w:cstheme="minorHAnsi"/>
        </w:rPr>
        <w:t xml:space="preserve"> exigidos en la convocatoria</w:t>
      </w:r>
      <w:r w:rsidR="00037FE5">
        <w:rPr>
          <w:rFonts w:ascii="Garamond" w:hAnsi="Garamond" w:cstheme="minorHAnsi"/>
        </w:rPr>
        <w:t xml:space="preserve"> de conformidad con la ley de contratos del sector público</w:t>
      </w:r>
      <w:r w:rsidRPr="00AE2935">
        <w:rPr>
          <w:rFonts w:ascii="Garamond" w:hAnsi="Garamond" w:cstheme="minorHAnsi"/>
        </w:rPr>
        <w:t>.</w:t>
      </w:r>
    </w:p>
    <w:p w14:paraId="69258504" w14:textId="77777777" w:rsidR="00037FE5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□ Que no está incurso en una prohibición para contratar de las recogidas en el artículo 71 de </w:t>
      </w:r>
      <w:r w:rsidR="00037FE5">
        <w:rPr>
          <w:rFonts w:ascii="Garamond" w:hAnsi="Garamond" w:cstheme="minorHAnsi"/>
        </w:rPr>
        <w:t>la ley de contratos del sector público</w:t>
      </w:r>
      <w:r w:rsidR="00037FE5" w:rsidRPr="00AE2935">
        <w:rPr>
          <w:rFonts w:ascii="Garamond" w:hAnsi="Garamond" w:cstheme="minorHAnsi"/>
        </w:rPr>
        <w:t xml:space="preserve"> </w:t>
      </w:r>
    </w:p>
    <w:p w14:paraId="31706DFD" w14:textId="34D7CD19" w:rsidR="00F11FD2" w:rsidRPr="00AE2935" w:rsidRDefault="0044131B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</w:t>
      </w:r>
      <w:r w:rsidR="002C46E8" w:rsidRPr="00AE2935">
        <w:rPr>
          <w:rFonts w:ascii="Garamond" w:hAnsi="Garamond" w:cstheme="minorHAnsi"/>
        </w:rPr>
        <w:t xml:space="preserve"> </w:t>
      </w:r>
      <w:r w:rsidRPr="00AE2935">
        <w:rPr>
          <w:rFonts w:ascii="Garamond" w:hAnsi="Garamond" w:cstheme="minorHAnsi"/>
        </w:rPr>
        <w:t xml:space="preserve">Que </w:t>
      </w:r>
      <w:r w:rsidR="002C46E8" w:rsidRPr="00AE2935">
        <w:rPr>
          <w:rFonts w:ascii="Garamond" w:hAnsi="Garamond" w:cstheme="minorHAnsi"/>
        </w:rPr>
        <w:t>se halla corriente del cumplimiento de sus obligaciones tributarias y con la Seguridad Social impuestas por las disposiciones vigentes</w:t>
      </w:r>
      <w:r w:rsidR="00E50725" w:rsidRPr="00AE2935">
        <w:rPr>
          <w:rFonts w:ascii="Garamond" w:hAnsi="Garamond" w:cstheme="minorHAnsi"/>
        </w:rPr>
        <w:t xml:space="preserve"> y no tiene deudas pendientes con la administración tributaria, ni con la autonómica ni con la local,</w:t>
      </w:r>
      <w:r w:rsidRPr="00AE2935">
        <w:rPr>
          <w:rFonts w:ascii="Garamond" w:hAnsi="Garamond" w:cstheme="minorHAnsi"/>
        </w:rPr>
        <w:t xml:space="preserve"> </w:t>
      </w:r>
      <w:r w:rsidR="00037FE5">
        <w:rPr>
          <w:rFonts w:ascii="Garamond" w:hAnsi="Garamond" w:cstheme="minorHAnsi"/>
        </w:rPr>
        <w:t xml:space="preserve">ni tampoco </w:t>
      </w:r>
      <w:r w:rsidRPr="00AE2935">
        <w:rPr>
          <w:rFonts w:ascii="Garamond" w:hAnsi="Garamond" w:cstheme="minorHAnsi"/>
        </w:rPr>
        <w:t xml:space="preserve">con el </w:t>
      </w:r>
      <w:r w:rsidR="00E50725" w:rsidRPr="00AE2935">
        <w:rPr>
          <w:rFonts w:ascii="Garamond" w:hAnsi="Garamond" w:cstheme="minorHAnsi"/>
        </w:rPr>
        <w:t>Ayuntamiento de Torrent.</w:t>
      </w:r>
    </w:p>
    <w:p w14:paraId="41383E54" w14:textId="77777777" w:rsidR="00F11FD2" w:rsidRPr="00AE2935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□ Que se somete a la Jurisdicción de los Juzgados y Tribunales españoles de cualquier orden, para todas las incidencias que de modo directo o indirecto pudieran surgir del contrato, con renuncia, en su caso, al fuero jurisdiccional extranjero que pudiera corresponder al </w:t>
      </w:r>
      <w:r w:rsidR="00341B28" w:rsidRPr="00AE2935">
        <w:rPr>
          <w:rFonts w:ascii="Garamond" w:hAnsi="Garamond" w:cstheme="minorHAnsi"/>
        </w:rPr>
        <w:t>licitador.</w:t>
      </w:r>
      <w:r w:rsidRPr="00AE2935">
        <w:rPr>
          <w:rFonts w:ascii="Garamond" w:hAnsi="Garamond" w:cstheme="minorHAnsi"/>
        </w:rPr>
        <w:t xml:space="preserve"> </w:t>
      </w:r>
    </w:p>
    <w:p w14:paraId="25BBF7EE" w14:textId="77777777" w:rsidR="00F11FD2" w:rsidRPr="00AE2935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□ Que la dirección de correo electrónico en que efectuar notificaciones es ________________________________________. </w:t>
      </w:r>
    </w:p>
    <w:p w14:paraId="4CB5326A" w14:textId="5781BA9B" w:rsidR="00ED6311" w:rsidRPr="00AE2935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  <w:b/>
        </w:rPr>
        <w:t>TERCERO.</w:t>
      </w:r>
      <w:r w:rsidRPr="00AE2935">
        <w:rPr>
          <w:rFonts w:ascii="Garamond" w:hAnsi="Garamond" w:cstheme="minorHAnsi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 </w:t>
      </w:r>
    </w:p>
    <w:p w14:paraId="01D14597" w14:textId="183BAD72" w:rsidR="00037FE5" w:rsidRDefault="00341B28" w:rsidP="00037FE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     </w:t>
      </w:r>
      <w:r w:rsidR="002C46E8" w:rsidRPr="00AE2935">
        <w:rPr>
          <w:rFonts w:ascii="Garamond" w:hAnsi="Garamond" w:cstheme="minorHAnsi"/>
        </w:rPr>
        <w:t>Y para que conste, firmo la presente declaración</w:t>
      </w:r>
      <w:r w:rsidRPr="00AE2935">
        <w:rPr>
          <w:rFonts w:ascii="Garamond" w:hAnsi="Garamond" w:cstheme="minorHAnsi"/>
        </w:rPr>
        <w:t xml:space="preserve">, en </w:t>
      </w:r>
      <w:r w:rsidRPr="00AE2935">
        <w:rPr>
          <w:rFonts w:ascii="Garamond" w:hAnsi="Garamond" w:cstheme="minorHAnsi"/>
        </w:rPr>
        <w:tab/>
      </w:r>
      <w:r w:rsidRPr="00AE2935">
        <w:rPr>
          <w:rFonts w:ascii="Garamond" w:hAnsi="Garamond" w:cstheme="minorHAnsi"/>
        </w:rPr>
        <w:tab/>
      </w:r>
      <w:r w:rsidRPr="00AE2935">
        <w:rPr>
          <w:rFonts w:ascii="Garamond" w:hAnsi="Garamond" w:cstheme="minorHAnsi"/>
        </w:rPr>
        <w:tab/>
      </w:r>
      <w:r w:rsidRPr="00AE2935">
        <w:rPr>
          <w:rFonts w:ascii="Garamond" w:hAnsi="Garamond" w:cstheme="minorHAnsi"/>
        </w:rPr>
        <w:tab/>
        <w:t>a</w:t>
      </w:r>
      <w:r w:rsidRPr="00AE2935">
        <w:rPr>
          <w:rFonts w:ascii="Garamond" w:hAnsi="Garamond" w:cstheme="minorHAnsi"/>
        </w:rPr>
        <w:tab/>
      </w:r>
      <w:r w:rsidRPr="00AE2935">
        <w:rPr>
          <w:rFonts w:ascii="Garamond" w:hAnsi="Garamond" w:cstheme="minorHAnsi"/>
        </w:rPr>
        <w:tab/>
      </w:r>
      <w:r w:rsidR="000E7C51" w:rsidRPr="00AE2935">
        <w:rPr>
          <w:rFonts w:ascii="Garamond" w:hAnsi="Garamond" w:cstheme="minorHAnsi"/>
        </w:rPr>
        <w:t>202</w:t>
      </w:r>
      <w:r w:rsidR="004F3203">
        <w:rPr>
          <w:rFonts w:ascii="Garamond" w:hAnsi="Garamond" w:cstheme="minorHAnsi"/>
        </w:rPr>
        <w:t>1</w:t>
      </w:r>
    </w:p>
    <w:p w14:paraId="37F81F98" w14:textId="77777777" w:rsidR="00037FE5" w:rsidRDefault="00037FE5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br w:type="page"/>
      </w:r>
    </w:p>
    <w:p w14:paraId="19774795" w14:textId="49E00A2F" w:rsidR="00AE2935" w:rsidRDefault="00AE2935" w:rsidP="00AE2935">
      <w:pPr>
        <w:jc w:val="center"/>
        <w:rPr>
          <w:rFonts w:ascii="Garamond" w:hAnsi="Garamond" w:cs="Arial"/>
          <w:b/>
          <w:lang w:val="es-ES_tradnl"/>
        </w:rPr>
      </w:pPr>
      <w:r w:rsidRPr="00AE2935">
        <w:rPr>
          <w:rFonts w:ascii="Garamond" w:hAnsi="Garamond" w:cs="Arial"/>
          <w:b/>
          <w:lang w:val="es-ES_tradnl"/>
        </w:rPr>
        <w:lastRenderedPageBreak/>
        <w:t>ANEXO I</w:t>
      </w:r>
      <w:r w:rsidR="00661F7A">
        <w:rPr>
          <w:rFonts w:ascii="Garamond" w:hAnsi="Garamond" w:cs="Arial"/>
          <w:b/>
          <w:lang w:val="es-ES_tradnl"/>
        </w:rPr>
        <w:t xml:space="preserve"> Doc. 2</w:t>
      </w:r>
    </w:p>
    <w:p w14:paraId="7EC96E7F" w14:textId="75FA2C02" w:rsidR="00AE2935" w:rsidRPr="00AE2935" w:rsidRDefault="00AE2935" w:rsidP="00AE2935">
      <w:pPr>
        <w:jc w:val="center"/>
        <w:rPr>
          <w:rFonts w:ascii="Garamond" w:hAnsi="Garamond" w:cs="Arial"/>
          <w:b/>
          <w:lang w:val="es-ES_tradnl"/>
        </w:rPr>
      </w:pPr>
      <w:r w:rsidRPr="00AE2935">
        <w:rPr>
          <w:rFonts w:ascii="Garamond" w:hAnsi="Garamond" w:cs="Arial"/>
          <w:b/>
          <w:lang w:val="es-ES_tradnl"/>
        </w:rPr>
        <w:t xml:space="preserve"> MODELO PROPOSICIÓN ECONÓMICA</w:t>
      </w:r>
    </w:p>
    <w:p w14:paraId="6A90B9D6" w14:textId="77777777" w:rsidR="00AE2935" w:rsidRDefault="00AE2935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b/>
          <w:bCs/>
          <w:lang w:eastAsia="es-ES"/>
        </w:rPr>
      </w:pPr>
    </w:p>
    <w:p w14:paraId="3241B225" w14:textId="77777777" w:rsidR="00AE2935" w:rsidRDefault="00AE2935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b/>
          <w:bCs/>
          <w:lang w:eastAsia="es-ES"/>
        </w:rPr>
      </w:pPr>
    </w:p>
    <w:p w14:paraId="10A0FF77" w14:textId="24CC38A1" w:rsidR="00AE2935" w:rsidRDefault="00AE2935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b/>
          <w:bCs/>
          <w:lang w:eastAsia="es-ES"/>
        </w:rPr>
      </w:pPr>
      <w:r w:rsidRPr="00AE2935">
        <w:rPr>
          <w:rFonts w:ascii="Garamond" w:eastAsia="Times New Roman" w:hAnsi="Garamond" w:cs="Georgia"/>
          <w:b/>
          <w:bCs/>
          <w:lang w:eastAsia="es-ES"/>
        </w:rPr>
        <w:t xml:space="preserve">PROPOSICIÓN ECONÓMICA PARA </w:t>
      </w:r>
      <w:r w:rsidR="00037FE5">
        <w:rPr>
          <w:rFonts w:ascii="Garamond" w:eastAsia="Times New Roman" w:hAnsi="Garamond" w:cs="Georgia"/>
          <w:b/>
          <w:bCs/>
          <w:lang w:eastAsia="es-ES"/>
        </w:rPr>
        <w:t>EL CONCURSO DE ADJUDICACI</w:t>
      </w:r>
      <w:r w:rsidR="00FD0694">
        <w:rPr>
          <w:rFonts w:ascii="Garamond" w:eastAsia="Times New Roman" w:hAnsi="Garamond" w:cs="Georgia"/>
          <w:b/>
          <w:bCs/>
          <w:lang w:eastAsia="es-ES"/>
        </w:rPr>
        <w:t>Ó</w:t>
      </w:r>
      <w:r w:rsidR="00037FE5">
        <w:rPr>
          <w:rFonts w:ascii="Garamond" w:eastAsia="Times New Roman" w:hAnsi="Garamond" w:cs="Georgia"/>
          <w:b/>
          <w:bCs/>
          <w:lang w:eastAsia="es-ES"/>
        </w:rPr>
        <w:t>N DEL CONTRATO DE OBRAS DE EJECUCI</w:t>
      </w:r>
      <w:r w:rsidR="00FD0694">
        <w:rPr>
          <w:rFonts w:ascii="Garamond" w:eastAsia="Times New Roman" w:hAnsi="Garamond" w:cs="Georgia"/>
          <w:b/>
          <w:bCs/>
          <w:lang w:eastAsia="es-ES"/>
        </w:rPr>
        <w:t>Ó</w:t>
      </w:r>
      <w:r w:rsidR="00037FE5">
        <w:rPr>
          <w:rFonts w:ascii="Garamond" w:eastAsia="Times New Roman" w:hAnsi="Garamond" w:cs="Georgia"/>
          <w:b/>
          <w:bCs/>
          <w:lang w:eastAsia="es-ES"/>
        </w:rPr>
        <w:t>N DEL PROYECTO INSTALACION DE ASCENSOR Y OBRAS COMPLEMENTARIAS CONVOCADO POR NOUS ESPAIS TORRENT S.A., unipersonal</w:t>
      </w:r>
    </w:p>
    <w:p w14:paraId="4C6A8C97" w14:textId="77777777" w:rsidR="00AE2935" w:rsidRPr="00AE2935" w:rsidRDefault="00AE2935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0B753F7E" w14:textId="3353BFDF" w:rsidR="00AE2935" w:rsidRDefault="00AE2935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AE2935">
        <w:rPr>
          <w:rFonts w:ascii="Garamond" w:eastAsia="Times New Roman" w:hAnsi="Garamond" w:cs="Georgia"/>
          <w:lang w:eastAsia="es-ES"/>
        </w:rPr>
        <w:t xml:space="preserve">D. __________________________________, mayor de edad, teléfono _____________, D.N.I. núm. _____________, expedido en ______________, el día ___ de ______ </w:t>
      </w:r>
      <w:proofErr w:type="spellStart"/>
      <w:r w:rsidRPr="00AE2935">
        <w:rPr>
          <w:rFonts w:ascii="Garamond" w:eastAsia="Times New Roman" w:hAnsi="Garamond" w:cs="Georgia"/>
          <w:lang w:eastAsia="es-ES"/>
        </w:rPr>
        <w:t>de</w:t>
      </w:r>
      <w:proofErr w:type="spellEnd"/>
      <w:r w:rsidRPr="00AE2935">
        <w:rPr>
          <w:rFonts w:ascii="Garamond" w:eastAsia="Times New Roman" w:hAnsi="Garamond" w:cs="Georgia"/>
          <w:lang w:eastAsia="es-ES"/>
        </w:rPr>
        <w:t xml:space="preserve"> ____, en plena posesión de su capacidad jurídica y de obrar, en nombre propio (o en representación de ____________, C.I.F. ______________, según escritura otorgada el día _____, delante del Notario de __________, D._________, conocedor del procedimiento y de los pliegos por los que Nous Espais Torrent, S.A. pretende contratar </w:t>
      </w:r>
      <w:r w:rsidR="00037FE5">
        <w:rPr>
          <w:rFonts w:ascii="Garamond" w:eastAsia="Times New Roman" w:hAnsi="Garamond" w:cs="Georgia"/>
          <w:lang w:eastAsia="es-ES"/>
        </w:rPr>
        <w:t xml:space="preserve">las obras de ejecución del proyecto </w:t>
      </w:r>
      <w:r w:rsidR="00C94E8D">
        <w:rPr>
          <w:rFonts w:ascii="Garamond" w:eastAsia="Times New Roman" w:hAnsi="Garamond" w:cs="Georgia"/>
          <w:lang w:eastAsia="es-ES"/>
        </w:rPr>
        <w:t xml:space="preserve">Instalación de Ascensor y Obras complementarias, redactado por D Juan Francisco Ferrandis Garcia, objeto del concurso convocado por Nous Espais Torrent, S.A., unipersonal, en </w:t>
      </w:r>
      <w:proofErr w:type="spellStart"/>
      <w:r w:rsidR="00C94E8D">
        <w:rPr>
          <w:rFonts w:ascii="Garamond" w:eastAsia="Times New Roman" w:hAnsi="Garamond" w:cs="Georgia"/>
          <w:lang w:eastAsia="es-ES"/>
        </w:rPr>
        <w:t>expte</w:t>
      </w:r>
      <w:proofErr w:type="spellEnd"/>
      <w:r w:rsidR="00C94E8D">
        <w:rPr>
          <w:rFonts w:ascii="Garamond" w:eastAsia="Times New Roman" w:hAnsi="Garamond" w:cs="Georgia"/>
          <w:lang w:eastAsia="es-ES"/>
        </w:rPr>
        <w:t xml:space="preserve">. 05.54/1159.01/01/1/20 cuyos pliegos y documentación anexa, </w:t>
      </w:r>
      <w:r w:rsidRPr="00AE2935">
        <w:rPr>
          <w:rFonts w:ascii="Garamond" w:eastAsia="Times New Roman" w:hAnsi="Garamond" w:cs="Georgia"/>
          <w:lang w:eastAsia="es-ES"/>
        </w:rPr>
        <w:t>declara conocer y aceptar</w:t>
      </w:r>
      <w:r w:rsidR="00C94E8D">
        <w:rPr>
          <w:rFonts w:ascii="Garamond" w:eastAsia="Times New Roman" w:hAnsi="Garamond" w:cs="Georgia"/>
          <w:lang w:eastAsia="es-ES"/>
        </w:rPr>
        <w:t xml:space="preserve"> en </w:t>
      </w:r>
      <w:proofErr w:type="gramStart"/>
      <w:r w:rsidR="00C94E8D">
        <w:rPr>
          <w:rFonts w:ascii="Garamond" w:eastAsia="Times New Roman" w:hAnsi="Garamond" w:cs="Georgia"/>
          <w:lang w:eastAsia="es-ES"/>
        </w:rPr>
        <w:t>todos su extremos</w:t>
      </w:r>
      <w:proofErr w:type="gramEnd"/>
      <w:r w:rsidR="00C94E8D">
        <w:rPr>
          <w:rFonts w:ascii="Garamond" w:eastAsia="Times New Roman" w:hAnsi="Garamond" w:cs="Georgia"/>
          <w:lang w:eastAsia="es-ES"/>
        </w:rPr>
        <w:t xml:space="preserve"> y a cuyo fin</w:t>
      </w:r>
      <w:r w:rsidRPr="00AE2935">
        <w:rPr>
          <w:rFonts w:ascii="Garamond" w:eastAsia="Times New Roman" w:hAnsi="Garamond" w:cs="Georgia"/>
          <w:lang w:eastAsia="es-ES"/>
        </w:rPr>
        <w:t xml:space="preserve"> solicita su admisión a dicho concurso haciendo constar</w:t>
      </w:r>
      <w:r w:rsidR="00E71E91">
        <w:rPr>
          <w:rFonts w:ascii="Garamond" w:eastAsia="Times New Roman" w:hAnsi="Garamond" w:cs="Georgia"/>
          <w:lang w:eastAsia="es-ES"/>
        </w:rPr>
        <w:t>, bajo su responsabilidad:</w:t>
      </w:r>
    </w:p>
    <w:p w14:paraId="2EF4AB26" w14:textId="7B56A22C" w:rsidR="00E71E91" w:rsidRDefault="00E71E91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077D9FB8" w14:textId="3947C6BF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E71E91">
        <w:rPr>
          <w:rFonts w:ascii="Garamond" w:eastAsia="Times New Roman" w:hAnsi="Garamond" w:cs="Georgia"/>
          <w:lang w:eastAsia="es-ES"/>
        </w:rPr>
        <w:t>I. Que ha quedado enterado del anuncio de licitación para la adjudicación del contrato que tiene por objeto</w:t>
      </w:r>
      <w:r>
        <w:rPr>
          <w:rFonts w:ascii="Garamond" w:eastAsia="Times New Roman" w:hAnsi="Garamond" w:cs="Georgia"/>
          <w:lang w:eastAsia="es-ES"/>
        </w:rPr>
        <w:t>, el señalado en el encabezamiento.</w:t>
      </w:r>
    </w:p>
    <w:p w14:paraId="796513A8" w14:textId="77777777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35B00E9D" w14:textId="77777777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E71E91">
        <w:rPr>
          <w:rFonts w:ascii="Garamond" w:eastAsia="Times New Roman" w:hAnsi="Garamond" w:cs="Georgia"/>
          <w:lang w:eastAsia="es-ES"/>
        </w:rPr>
        <w:t>II. Que igualmente conoce el Pliego de Prescripciones Técnicas, el Pliego de Cláusulas Administrativas Particulares y demás documentación que debe regir el presente contrato, que expresamente asume y acata en su totalidad.</w:t>
      </w:r>
    </w:p>
    <w:p w14:paraId="3E2D7D2B" w14:textId="77777777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7227B62E" w14:textId="0A1A0438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E71E91">
        <w:rPr>
          <w:rFonts w:ascii="Garamond" w:eastAsia="Times New Roman" w:hAnsi="Garamond" w:cs="Georgia"/>
          <w:lang w:eastAsia="es-ES"/>
        </w:rPr>
        <w:t>III. Que la empresa a la que representa cumple con todos los requisitos y obligaciones exigidos por la normativa vigente para su apertura, instalación y funcionamiento.</w:t>
      </w:r>
    </w:p>
    <w:p w14:paraId="78850190" w14:textId="74E6FB41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2199DF16" w14:textId="1834A0CA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E71E91">
        <w:rPr>
          <w:rFonts w:ascii="Garamond" w:eastAsia="Times New Roman" w:hAnsi="Garamond" w:cs="Georgia"/>
          <w:lang w:eastAsia="es-ES"/>
        </w:rPr>
        <w:t xml:space="preserve">IV. </w:t>
      </w:r>
      <w:proofErr w:type="gramStart"/>
      <w:r w:rsidRPr="00E71E91">
        <w:rPr>
          <w:rFonts w:ascii="Garamond" w:eastAsia="Times New Roman" w:hAnsi="Garamond" w:cs="Georgia"/>
          <w:lang w:eastAsia="es-ES"/>
        </w:rPr>
        <w:t>Que</w:t>
      </w:r>
      <w:proofErr w:type="gramEnd"/>
      <w:r w:rsidRPr="00E71E91">
        <w:rPr>
          <w:rFonts w:ascii="Garamond" w:eastAsia="Times New Roman" w:hAnsi="Garamond" w:cs="Georgia"/>
          <w:lang w:eastAsia="es-ES"/>
        </w:rPr>
        <w:t xml:space="preserve"> en relación con la prestación de la presente oferta, propone su realización, en cuyo precio deben entenderse incluidos todos los conceptos incluyendo los gastos, tasas y arbitrios de cualquier esfera fiscal y el beneficio industrial del contratista, EXCEPTO EL IVA, que será repercutido como partida independiente, en la CIFRA de (debe expresarse en cifra y letra):</w:t>
      </w:r>
    </w:p>
    <w:p w14:paraId="27100684" w14:textId="0A6E5A1C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2CD6C049" w14:textId="5FEF709D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2E0C907E" w14:textId="3DF4E6EF" w:rsid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E71E91">
        <w:rPr>
          <w:rFonts w:ascii="Garamond" w:eastAsia="Times New Roman" w:hAnsi="Garamond" w:cs="Georgia"/>
          <w:lang w:eastAsia="es-ES"/>
        </w:rPr>
        <w:t>Importe contrato</w:t>
      </w:r>
      <w:r>
        <w:rPr>
          <w:rFonts w:ascii="Garamond" w:eastAsia="Times New Roman" w:hAnsi="Garamond" w:cs="Georgia"/>
          <w:lang w:eastAsia="es-ES"/>
        </w:rPr>
        <w:tab/>
        <w:t>____________________</w:t>
      </w:r>
      <w:r w:rsidRPr="00E71E91">
        <w:rPr>
          <w:rFonts w:ascii="Garamond" w:eastAsia="Times New Roman" w:hAnsi="Garamond" w:cs="Georgia"/>
          <w:lang w:eastAsia="es-ES"/>
        </w:rPr>
        <w:t>/euros IVA incluido.</w:t>
      </w:r>
    </w:p>
    <w:p w14:paraId="459B6B30" w14:textId="6A8F4BA8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E71E91">
        <w:rPr>
          <w:rFonts w:ascii="Garamond" w:eastAsia="Times New Roman" w:hAnsi="Garamond" w:cs="Georgia"/>
          <w:lang w:eastAsia="es-ES"/>
        </w:rPr>
        <w:t>Base imponib</w:t>
      </w:r>
      <w:r>
        <w:rPr>
          <w:rFonts w:ascii="Garamond" w:eastAsia="Times New Roman" w:hAnsi="Garamond" w:cs="Georgia"/>
          <w:lang w:eastAsia="es-ES"/>
        </w:rPr>
        <w:t>le</w:t>
      </w:r>
      <w:r>
        <w:rPr>
          <w:rFonts w:ascii="Garamond" w:eastAsia="Times New Roman" w:hAnsi="Garamond" w:cs="Georgia"/>
          <w:lang w:eastAsia="es-ES"/>
        </w:rPr>
        <w:tab/>
        <w:t>____________________</w:t>
      </w:r>
      <w:r w:rsidRPr="00E71E91">
        <w:rPr>
          <w:rFonts w:ascii="Garamond" w:eastAsia="Times New Roman" w:hAnsi="Garamond" w:cs="Georgia"/>
          <w:lang w:eastAsia="es-ES"/>
        </w:rPr>
        <w:t>/euros</w:t>
      </w:r>
    </w:p>
    <w:p w14:paraId="766BF2E4" w14:textId="2AEC96C9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E71E91">
        <w:rPr>
          <w:rFonts w:ascii="Garamond" w:eastAsia="Times New Roman" w:hAnsi="Garamond" w:cs="Georgia"/>
          <w:lang w:eastAsia="es-ES"/>
        </w:rPr>
        <w:t>Importe de IVA</w:t>
      </w:r>
      <w:r>
        <w:rPr>
          <w:rFonts w:ascii="Garamond" w:eastAsia="Times New Roman" w:hAnsi="Garamond" w:cs="Georgia"/>
          <w:lang w:eastAsia="es-ES"/>
        </w:rPr>
        <w:tab/>
        <w:t>____________________</w:t>
      </w:r>
      <w:r w:rsidRPr="00E71E91">
        <w:rPr>
          <w:rFonts w:ascii="Garamond" w:eastAsia="Times New Roman" w:hAnsi="Garamond" w:cs="Georgia"/>
          <w:lang w:eastAsia="es-ES"/>
        </w:rPr>
        <w:t>/euros al tipo del</w:t>
      </w:r>
      <w:r>
        <w:rPr>
          <w:rFonts w:ascii="Garamond" w:eastAsia="Times New Roman" w:hAnsi="Garamond" w:cs="Georgia"/>
          <w:lang w:eastAsia="es-ES"/>
        </w:rPr>
        <w:t>_______________</w:t>
      </w:r>
      <w:r w:rsidRPr="00E71E91">
        <w:rPr>
          <w:rFonts w:ascii="Garamond" w:eastAsia="Times New Roman" w:hAnsi="Garamond" w:cs="Georgia"/>
          <w:lang w:eastAsia="es-ES"/>
        </w:rPr>
        <w:t>%.</w:t>
      </w:r>
    </w:p>
    <w:p w14:paraId="26520898" w14:textId="068A38D4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34207B1F" w14:textId="555A139E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5D202E2D" w14:textId="667ECBE9" w:rsid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E71E91">
        <w:rPr>
          <w:rFonts w:ascii="Garamond" w:eastAsia="Times New Roman" w:hAnsi="Garamond" w:cs="Georgia"/>
          <w:lang w:eastAsia="es-ES"/>
        </w:rPr>
        <w:t>Asimismo, declar</w:t>
      </w:r>
      <w:r>
        <w:rPr>
          <w:rFonts w:ascii="Garamond" w:eastAsia="Times New Roman" w:hAnsi="Garamond" w:cs="Georgia"/>
          <w:lang w:eastAsia="es-ES"/>
        </w:rPr>
        <w:t>a</w:t>
      </w:r>
      <w:r w:rsidRPr="00E71E91">
        <w:rPr>
          <w:rFonts w:ascii="Garamond" w:eastAsia="Times New Roman" w:hAnsi="Garamond" w:cs="Georgia"/>
          <w:lang w:eastAsia="es-ES"/>
        </w:rPr>
        <w:t xml:space="preserve"> que la presente proposición estará vigente durante todo el tiempo de duración del contrato</w:t>
      </w:r>
      <w:r>
        <w:rPr>
          <w:rFonts w:ascii="Garamond" w:eastAsia="Times New Roman" w:hAnsi="Garamond" w:cs="Georgia"/>
          <w:lang w:eastAsia="es-ES"/>
        </w:rPr>
        <w:t xml:space="preserve">; y que </w:t>
      </w:r>
      <w:r w:rsidRPr="00AE2935">
        <w:rPr>
          <w:rFonts w:ascii="Garamond" w:eastAsia="Times New Roman" w:hAnsi="Garamond" w:cs="Georgia"/>
          <w:lang w:eastAsia="es-ES"/>
        </w:rPr>
        <w:t>se compromete a ejecutar los trabajos conforme a las prescripciones de las Cláusulas Técnicas de la contratación que rigen la presente contratación</w:t>
      </w:r>
      <w:r>
        <w:rPr>
          <w:rFonts w:ascii="Garamond" w:eastAsia="Times New Roman" w:hAnsi="Garamond" w:cs="Georgia"/>
          <w:lang w:eastAsia="es-ES"/>
        </w:rPr>
        <w:t xml:space="preserve"> (Proyecto técnico de obras redactado por el Arquitecto Sr. Juan Francisco Ferrandis García, núm. de colegiado 03222, visado 09/12/2020)</w:t>
      </w:r>
    </w:p>
    <w:p w14:paraId="46DFBADE" w14:textId="2E6CA3F3" w:rsid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0BCE5B2F" w14:textId="77777777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6F6AC94F" w14:textId="5C64AB70" w:rsidR="00AE2935" w:rsidRDefault="00AE2935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AE2935">
        <w:rPr>
          <w:rFonts w:ascii="Garamond" w:eastAsia="Times New Roman" w:hAnsi="Garamond" w:cs="Georgia"/>
          <w:lang w:eastAsia="es-ES"/>
        </w:rPr>
        <w:t>(Lugar, fecha y firma)</w:t>
      </w:r>
    </w:p>
    <w:p w14:paraId="68C952A4" w14:textId="0E745EE8" w:rsidR="00C94E8D" w:rsidRDefault="00C94E8D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2169B164" w14:textId="6EC70B43" w:rsidR="00C94E8D" w:rsidRDefault="00C94E8D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6508038C" w14:textId="7F7CF596" w:rsidR="00C94E8D" w:rsidRDefault="00C94E8D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77E672A0" w14:textId="77777777" w:rsidR="00C94E8D" w:rsidRPr="00AE2935" w:rsidRDefault="00C94E8D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276CD514" w14:textId="7728A1A8" w:rsidR="00DA73BA" w:rsidRPr="00F5197A" w:rsidRDefault="00AE2935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AE2935">
        <w:rPr>
          <w:rFonts w:ascii="Garamond" w:eastAsia="Times New Roman" w:hAnsi="Garamond" w:cs="Georgia"/>
          <w:lang w:eastAsia="es-ES"/>
        </w:rPr>
        <w:t>Fdo._______________________________________________</w:t>
      </w:r>
      <w:r w:rsidRPr="00AE2935">
        <w:rPr>
          <w:rFonts w:ascii="Garamond" w:eastAsia="Times New Roman" w:hAnsi="Garamond" w:cs="Georgia"/>
          <w:lang w:eastAsia="es-ES"/>
        </w:rPr>
        <w:t> </w:t>
      </w:r>
    </w:p>
    <w:sectPr w:rsidR="00DA73BA" w:rsidRPr="00F5197A" w:rsidSect="00620757">
      <w:head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3E35E" w14:textId="77777777" w:rsidR="00F35FC5" w:rsidRDefault="00F35FC5" w:rsidP="00F35FC5">
      <w:pPr>
        <w:spacing w:after="0" w:line="240" w:lineRule="auto"/>
      </w:pPr>
      <w:r>
        <w:separator/>
      </w:r>
    </w:p>
  </w:endnote>
  <w:endnote w:type="continuationSeparator" w:id="0">
    <w:p w14:paraId="467B4F46" w14:textId="77777777" w:rsidR="00F35FC5" w:rsidRDefault="00F35FC5" w:rsidP="00F3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3B7A4" w14:textId="77777777" w:rsidR="00F35FC5" w:rsidRDefault="00F35FC5" w:rsidP="00F35FC5">
      <w:pPr>
        <w:spacing w:after="0" w:line="240" w:lineRule="auto"/>
      </w:pPr>
      <w:r>
        <w:separator/>
      </w:r>
    </w:p>
  </w:footnote>
  <w:footnote w:type="continuationSeparator" w:id="0">
    <w:p w14:paraId="52875849" w14:textId="77777777" w:rsidR="00F35FC5" w:rsidRDefault="00F35FC5" w:rsidP="00F3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9957" w14:textId="77777777" w:rsidR="00F35FC5" w:rsidRDefault="00F35FC5" w:rsidP="00F35FC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C82F93A" wp14:editId="579FF5A5">
          <wp:extent cx="2329180" cy="431165"/>
          <wp:effectExtent l="19050" t="0" r="0" b="0"/>
          <wp:docPr id="7" name="Imagen 7" descr="nous es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s esp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10A028" w14:textId="77777777" w:rsidR="00F35FC5" w:rsidRDefault="00F35FC5">
    <w:pPr>
      <w:pStyle w:val="Encabezado"/>
    </w:pPr>
  </w:p>
  <w:p w14:paraId="3EDCFA8B" w14:textId="77777777" w:rsidR="00F35FC5" w:rsidRDefault="00F35FC5">
    <w:pPr>
      <w:pStyle w:val="Encabezado"/>
    </w:pPr>
  </w:p>
  <w:p w14:paraId="7C8CB14A" w14:textId="77777777" w:rsidR="00F35FC5" w:rsidRDefault="00F35FC5" w:rsidP="00F35FC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C09"/>
    <w:multiLevelType w:val="hybridMultilevel"/>
    <w:tmpl w:val="6F94EC02"/>
    <w:lvl w:ilvl="0" w:tplc="79F422D8">
      <w:start w:val="1"/>
      <w:numFmt w:val="decimal"/>
      <w:lvlText w:val="3.%1"/>
      <w:lvlJc w:val="left"/>
      <w:pPr>
        <w:ind w:left="26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48F"/>
    <w:multiLevelType w:val="multilevel"/>
    <w:tmpl w:val="D9761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164471"/>
    <w:multiLevelType w:val="multilevel"/>
    <w:tmpl w:val="B64E59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711DD4"/>
    <w:multiLevelType w:val="hybridMultilevel"/>
    <w:tmpl w:val="96F49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CC2"/>
    <w:multiLevelType w:val="hybridMultilevel"/>
    <w:tmpl w:val="6304EEE4"/>
    <w:lvl w:ilvl="0" w:tplc="ABBCB5FA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0089A"/>
    <w:multiLevelType w:val="hybridMultilevel"/>
    <w:tmpl w:val="765876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7A6A"/>
    <w:multiLevelType w:val="hybridMultilevel"/>
    <w:tmpl w:val="158044B6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E22"/>
    <w:multiLevelType w:val="hybridMultilevel"/>
    <w:tmpl w:val="F45E7728"/>
    <w:lvl w:ilvl="0" w:tplc="0C0A000F">
      <w:start w:val="1"/>
      <w:numFmt w:val="decimal"/>
      <w:lvlText w:val="%1."/>
      <w:lvlJc w:val="left"/>
      <w:pPr>
        <w:ind w:left="1128" w:hanging="360"/>
      </w:p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50D00381"/>
    <w:multiLevelType w:val="multilevel"/>
    <w:tmpl w:val="58808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1660F7"/>
    <w:multiLevelType w:val="hybridMultilevel"/>
    <w:tmpl w:val="8264D196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5933341B"/>
    <w:multiLevelType w:val="hybridMultilevel"/>
    <w:tmpl w:val="5160626A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6ABE36FB"/>
    <w:multiLevelType w:val="hybridMultilevel"/>
    <w:tmpl w:val="EF92328A"/>
    <w:lvl w:ilvl="0" w:tplc="8DF0D1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7B31"/>
    <w:multiLevelType w:val="hybridMultilevel"/>
    <w:tmpl w:val="35B2770E"/>
    <w:lvl w:ilvl="0" w:tplc="D1E4B0CA">
      <w:start w:val="1"/>
      <w:numFmt w:val="ordinal"/>
      <w:lvlText w:val="%1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1D324A"/>
    <w:multiLevelType w:val="multilevel"/>
    <w:tmpl w:val="E954FD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D970AC5"/>
    <w:multiLevelType w:val="multilevel"/>
    <w:tmpl w:val="B7E0A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0276E7"/>
    <w:multiLevelType w:val="hybridMultilevel"/>
    <w:tmpl w:val="8286D9F2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6FA72F9B"/>
    <w:multiLevelType w:val="hybridMultilevel"/>
    <w:tmpl w:val="F9B8CEFE"/>
    <w:lvl w:ilvl="0" w:tplc="0A76AF68">
      <w:start w:val="1"/>
      <w:numFmt w:val="decimal"/>
      <w:lvlText w:val="2.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FFD1802"/>
    <w:multiLevelType w:val="hybridMultilevel"/>
    <w:tmpl w:val="AF946354"/>
    <w:lvl w:ilvl="0" w:tplc="24B801CA">
      <w:start w:val="1"/>
      <w:numFmt w:val="decimal"/>
      <w:lvlText w:val="2.1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1D4A"/>
    <w:multiLevelType w:val="hybridMultilevel"/>
    <w:tmpl w:val="94482C88"/>
    <w:lvl w:ilvl="0" w:tplc="E7261F60">
      <w:start w:val="1"/>
      <w:numFmt w:val="decimal"/>
      <w:lvlText w:val="2.2.%1"/>
      <w:lvlJc w:val="left"/>
      <w:pPr>
        <w:ind w:left="1778" w:hanging="360"/>
      </w:pPr>
      <w:rPr>
        <w:rFonts w:hint="default"/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564D42"/>
    <w:multiLevelType w:val="hybridMultilevel"/>
    <w:tmpl w:val="9FCC0010"/>
    <w:lvl w:ilvl="0" w:tplc="CCF46310">
      <w:start w:val="1"/>
      <w:numFmt w:val="decimal"/>
      <w:lvlText w:val="2.3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17"/>
  </w:num>
  <w:num w:numId="12">
    <w:abstractNumId w:val="14"/>
  </w:num>
  <w:num w:numId="13">
    <w:abstractNumId w:val="18"/>
  </w:num>
  <w:num w:numId="14">
    <w:abstractNumId w:val="2"/>
  </w:num>
  <w:num w:numId="15">
    <w:abstractNumId w:val="19"/>
  </w:num>
  <w:num w:numId="16">
    <w:abstractNumId w:val="11"/>
  </w:num>
  <w:num w:numId="17">
    <w:abstractNumId w:val="12"/>
  </w:num>
  <w:num w:numId="18">
    <w:abstractNumId w:val="16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E8"/>
    <w:rsid w:val="0001462D"/>
    <w:rsid w:val="00037FE5"/>
    <w:rsid w:val="00040FCA"/>
    <w:rsid w:val="00055E45"/>
    <w:rsid w:val="000561D7"/>
    <w:rsid w:val="00067215"/>
    <w:rsid w:val="000755DA"/>
    <w:rsid w:val="0007683D"/>
    <w:rsid w:val="00083DC0"/>
    <w:rsid w:val="000925DD"/>
    <w:rsid w:val="00097264"/>
    <w:rsid w:val="000B0971"/>
    <w:rsid w:val="000C4BB8"/>
    <w:rsid w:val="000E05D5"/>
    <w:rsid w:val="000E7C51"/>
    <w:rsid w:val="000F2084"/>
    <w:rsid w:val="00103534"/>
    <w:rsid w:val="00116A25"/>
    <w:rsid w:val="0013399F"/>
    <w:rsid w:val="00185EA4"/>
    <w:rsid w:val="00187C5D"/>
    <w:rsid w:val="001B443A"/>
    <w:rsid w:val="001B6B6D"/>
    <w:rsid w:val="001F7D49"/>
    <w:rsid w:val="00211C1D"/>
    <w:rsid w:val="00212961"/>
    <w:rsid w:val="00251508"/>
    <w:rsid w:val="00256F1A"/>
    <w:rsid w:val="00257AE0"/>
    <w:rsid w:val="00276A83"/>
    <w:rsid w:val="00287EFC"/>
    <w:rsid w:val="0029084A"/>
    <w:rsid w:val="00294167"/>
    <w:rsid w:val="002A6046"/>
    <w:rsid w:val="002C46E8"/>
    <w:rsid w:val="002C701F"/>
    <w:rsid w:val="002D0D5B"/>
    <w:rsid w:val="002E1C21"/>
    <w:rsid w:val="002E5AC2"/>
    <w:rsid w:val="002F03C4"/>
    <w:rsid w:val="002F402C"/>
    <w:rsid w:val="00341B28"/>
    <w:rsid w:val="003447AB"/>
    <w:rsid w:val="00355883"/>
    <w:rsid w:val="003A03F4"/>
    <w:rsid w:val="003D25B8"/>
    <w:rsid w:val="003F1C0A"/>
    <w:rsid w:val="003F4EF2"/>
    <w:rsid w:val="00400F63"/>
    <w:rsid w:val="00411B5D"/>
    <w:rsid w:val="00416309"/>
    <w:rsid w:val="004254BF"/>
    <w:rsid w:val="0044131B"/>
    <w:rsid w:val="00443D5E"/>
    <w:rsid w:val="00475020"/>
    <w:rsid w:val="00475DF7"/>
    <w:rsid w:val="00495FC4"/>
    <w:rsid w:val="004B65BB"/>
    <w:rsid w:val="004D1FEE"/>
    <w:rsid w:val="004D647E"/>
    <w:rsid w:val="004F3203"/>
    <w:rsid w:val="00533FF9"/>
    <w:rsid w:val="00542428"/>
    <w:rsid w:val="00550060"/>
    <w:rsid w:val="0056169B"/>
    <w:rsid w:val="0058008D"/>
    <w:rsid w:val="00581D9E"/>
    <w:rsid w:val="005F05D4"/>
    <w:rsid w:val="00620757"/>
    <w:rsid w:val="00630EA3"/>
    <w:rsid w:val="00633C33"/>
    <w:rsid w:val="0063455D"/>
    <w:rsid w:val="00661F7A"/>
    <w:rsid w:val="00666521"/>
    <w:rsid w:val="006741E5"/>
    <w:rsid w:val="006848B5"/>
    <w:rsid w:val="00700948"/>
    <w:rsid w:val="00731C9B"/>
    <w:rsid w:val="007354BC"/>
    <w:rsid w:val="00747D7B"/>
    <w:rsid w:val="007511EC"/>
    <w:rsid w:val="00764E7B"/>
    <w:rsid w:val="007A5025"/>
    <w:rsid w:val="007B0F34"/>
    <w:rsid w:val="008238EF"/>
    <w:rsid w:val="008258C0"/>
    <w:rsid w:val="0083237F"/>
    <w:rsid w:val="00837D40"/>
    <w:rsid w:val="00842681"/>
    <w:rsid w:val="00856E08"/>
    <w:rsid w:val="008C2236"/>
    <w:rsid w:val="008D4BE3"/>
    <w:rsid w:val="00911FED"/>
    <w:rsid w:val="00924A59"/>
    <w:rsid w:val="00981295"/>
    <w:rsid w:val="009A66AE"/>
    <w:rsid w:val="009C0066"/>
    <w:rsid w:val="00A35292"/>
    <w:rsid w:val="00A45F71"/>
    <w:rsid w:val="00A5562B"/>
    <w:rsid w:val="00A56B50"/>
    <w:rsid w:val="00A57C96"/>
    <w:rsid w:val="00A71750"/>
    <w:rsid w:val="00A80AC1"/>
    <w:rsid w:val="00AA1122"/>
    <w:rsid w:val="00AB3582"/>
    <w:rsid w:val="00AD4B85"/>
    <w:rsid w:val="00AE2935"/>
    <w:rsid w:val="00AE4A48"/>
    <w:rsid w:val="00AF0962"/>
    <w:rsid w:val="00B31026"/>
    <w:rsid w:val="00B46139"/>
    <w:rsid w:val="00B62BFC"/>
    <w:rsid w:val="00B71220"/>
    <w:rsid w:val="00B85E6E"/>
    <w:rsid w:val="00BA6225"/>
    <w:rsid w:val="00BE53F8"/>
    <w:rsid w:val="00C03813"/>
    <w:rsid w:val="00C05867"/>
    <w:rsid w:val="00C138A3"/>
    <w:rsid w:val="00C20DA1"/>
    <w:rsid w:val="00C42C19"/>
    <w:rsid w:val="00C52CD9"/>
    <w:rsid w:val="00C546D7"/>
    <w:rsid w:val="00C94E8D"/>
    <w:rsid w:val="00C97B4C"/>
    <w:rsid w:val="00CA2F35"/>
    <w:rsid w:val="00CB126F"/>
    <w:rsid w:val="00CB182F"/>
    <w:rsid w:val="00CB79D6"/>
    <w:rsid w:val="00CD0527"/>
    <w:rsid w:val="00CF240C"/>
    <w:rsid w:val="00D01288"/>
    <w:rsid w:val="00D015CA"/>
    <w:rsid w:val="00D06BE4"/>
    <w:rsid w:val="00D103F5"/>
    <w:rsid w:val="00D2146E"/>
    <w:rsid w:val="00D279F1"/>
    <w:rsid w:val="00D50648"/>
    <w:rsid w:val="00D56183"/>
    <w:rsid w:val="00D5669A"/>
    <w:rsid w:val="00D568B5"/>
    <w:rsid w:val="00D80FB1"/>
    <w:rsid w:val="00D93BFB"/>
    <w:rsid w:val="00D97E5C"/>
    <w:rsid w:val="00DA73BA"/>
    <w:rsid w:val="00DB42C7"/>
    <w:rsid w:val="00DC51D5"/>
    <w:rsid w:val="00E01936"/>
    <w:rsid w:val="00E50725"/>
    <w:rsid w:val="00E52D88"/>
    <w:rsid w:val="00E71E91"/>
    <w:rsid w:val="00E72BCD"/>
    <w:rsid w:val="00E800B1"/>
    <w:rsid w:val="00EB2923"/>
    <w:rsid w:val="00EB3A40"/>
    <w:rsid w:val="00EC5EE1"/>
    <w:rsid w:val="00ED5073"/>
    <w:rsid w:val="00ED6311"/>
    <w:rsid w:val="00F11FD2"/>
    <w:rsid w:val="00F15E3F"/>
    <w:rsid w:val="00F2597F"/>
    <w:rsid w:val="00F33F95"/>
    <w:rsid w:val="00F35FC5"/>
    <w:rsid w:val="00F5197A"/>
    <w:rsid w:val="00F73F74"/>
    <w:rsid w:val="00F75A67"/>
    <w:rsid w:val="00F77516"/>
    <w:rsid w:val="00F97BE8"/>
    <w:rsid w:val="00FC46BA"/>
    <w:rsid w:val="00FD0694"/>
    <w:rsid w:val="00FD343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D4CC"/>
  <w15:chartTrackingRefBased/>
  <w15:docId w15:val="{FD845FCE-FFBE-4465-ADB0-47934913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0F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jc w:val="center"/>
      <w:outlineLvl w:val="0"/>
    </w:pPr>
    <w:rPr>
      <w:rFonts w:ascii="Garamond" w:hAnsi="Garamond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6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6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46E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FC5"/>
  </w:style>
  <w:style w:type="paragraph" w:styleId="Piedepgina">
    <w:name w:val="footer"/>
    <w:basedOn w:val="Normal"/>
    <w:link w:val="Piedepgina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FC5"/>
  </w:style>
  <w:style w:type="table" w:styleId="Tablaconcuadrcula">
    <w:name w:val="Table Grid"/>
    <w:basedOn w:val="Tablanormal"/>
    <w:uiPriority w:val="59"/>
    <w:rsid w:val="00CD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5006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B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00F63"/>
    <w:rPr>
      <w:rFonts w:ascii="Garamond" w:hAnsi="Garamond" w:cs="Arial"/>
      <w:b/>
      <w:sz w:val="24"/>
      <w:szCs w:val="24"/>
    </w:rPr>
  </w:style>
  <w:style w:type="paragraph" w:styleId="Textoindependiente">
    <w:name w:val="Body Text"/>
    <w:basedOn w:val="Normal"/>
    <w:link w:val="TextoindependienteCar"/>
    <w:rsid w:val="00400F63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0F63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Laura Corcoles</cp:lastModifiedBy>
  <cp:revision>19</cp:revision>
  <cp:lastPrinted>2019-02-11T12:28:00Z</cp:lastPrinted>
  <dcterms:created xsi:type="dcterms:W3CDTF">2021-01-29T12:32:00Z</dcterms:created>
  <dcterms:modified xsi:type="dcterms:W3CDTF">2021-03-15T12:30:00Z</dcterms:modified>
</cp:coreProperties>
</file>