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A4249" w14:textId="77777777" w:rsidR="00176591" w:rsidRPr="00C40A54" w:rsidRDefault="00176591" w:rsidP="00724668">
      <w:pPr>
        <w:widowControl/>
        <w:pBdr>
          <w:top w:val="single" w:sz="4" w:space="1" w:color="auto"/>
          <w:left w:val="single" w:sz="4" w:space="4" w:color="auto"/>
          <w:bottom w:val="single" w:sz="4" w:space="1" w:color="auto"/>
          <w:right w:val="single" w:sz="4" w:space="4" w:color="auto"/>
        </w:pBdr>
        <w:jc w:val="center"/>
        <w:rPr>
          <w:rFonts w:ascii="Garamond" w:eastAsia="Arial" w:hAnsi="Garamond" w:cs="Arial"/>
          <w:b/>
          <w:bCs/>
          <w:lang w:val="es-ES"/>
        </w:rPr>
      </w:pPr>
    </w:p>
    <w:p w14:paraId="638A59EE" w14:textId="726142A9" w:rsidR="00176591" w:rsidRPr="00C40A54" w:rsidRDefault="00176591" w:rsidP="00724668">
      <w:pPr>
        <w:widowControl/>
        <w:pBdr>
          <w:top w:val="single" w:sz="4" w:space="1" w:color="auto"/>
          <w:left w:val="single" w:sz="4" w:space="4" w:color="auto"/>
          <w:bottom w:val="single" w:sz="4" w:space="1" w:color="auto"/>
          <w:right w:val="single" w:sz="4" w:space="4" w:color="auto"/>
        </w:pBdr>
        <w:ind w:left="1418" w:hanging="1418"/>
        <w:rPr>
          <w:rFonts w:ascii="Garamond" w:eastAsia="Arial" w:hAnsi="Garamond" w:cs="Arial"/>
          <w:b/>
          <w:bCs/>
          <w:lang w:val="es-ES"/>
        </w:rPr>
      </w:pPr>
      <w:r w:rsidRPr="00C40A54">
        <w:rPr>
          <w:rFonts w:ascii="Garamond" w:eastAsia="Arial" w:hAnsi="Garamond" w:cs="Arial"/>
          <w:b/>
          <w:bCs/>
          <w:lang w:val="es-ES"/>
        </w:rPr>
        <w:t xml:space="preserve">ANEXO </w:t>
      </w:r>
      <w:r w:rsidR="00870D13" w:rsidRPr="00C40A54">
        <w:rPr>
          <w:rFonts w:ascii="Garamond" w:eastAsia="Arial" w:hAnsi="Garamond" w:cs="Arial"/>
          <w:b/>
          <w:bCs/>
          <w:lang w:val="es-ES"/>
        </w:rPr>
        <w:t>I</w:t>
      </w:r>
      <w:r w:rsidRPr="00C40A54">
        <w:rPr>
          <w:rFonts w:ascii="Garamond" w:eastAsia="Arial" w:hAnsi="Garamond" w:cs="Arial"/>
          <w:b/>
          <w:bCs/>
          <w:lang w:val="es-ES"/>
        </w:rPr>
        <w:t>V</w:t>
      </w:r>
      <w:r w:rsidR="0018245B" w:rsidRPr="00C40A54">
        <w:rPr>
          <w:rFonts w:ascii="Garamond" w:eastAsia="Arial" w:hAnsi="Garamond" w:cs="Arial"/>
          <w:b/>
          <w:bCs/>
          <w:lang w:val="es-ES"/>
        </w:rPr>
        <w:t xml:space="preserve">     </w:t>
      </w:r>
      <w:r w:rsidRPr="00C40A54">
        <w:rPr>
          <w:rFonts w:ascii="Garamond" w:eastAsia="Arial" w:hAnsi="Garamond" w:cs="Arial"/>
          <w:b/>
          <w:bCs/>
          <w:lang w:val="es-ES"/>
        </w:rPr>
        <w:t>FORMAS DE PRESTAR LA GARANT</w:t>
      </w:r>
      <w:r w:rsidR="007A1B3B" w:rsidRPr="00C40A54">
        <w:rPr>
          <w:rFonts w:ascii="Garamond" w:eastAsia="Arial" w:hAnsi="Garamond" w:cs="Arial"/>
          <w:b/>
          <w:bCs/>
          <w:lang w:val="es-ES"/>
        </w:rPr>
        <w:t>Í</w:t>
      </w:r>
      <w:r w:rsidRPr="00C40A54">
        <w:rPr>
          <w:rFonts w:ascii="Garamond" w:eastAsia="Arial" w:hAnsi="Garamond" w:cs="Arial"/>
          <w:b/>
          <w:bCs/>
          <w:lang w:val="es-ES"/>
        </w:rPr>
        <w:t>A DEFINITIVA</w:t>
      </w:r>
      <w:r w:rsidR="00B44A22" w:rsidRPr="00C40A54">
        <w:rPr>
          <w:rFonts w:ascii="Garamond" w:eastAsia="Arial" w:hAnsi="Garamond" w:cs="Arial"/>
          <w:b/>
          <w:bCs/>
          <w:lang w:val="es-ES"/>
        </w:rPr>
        <w:t xml:space="preserve"> </w:t>
      </w:r>
      <w:r w:rsidRPr="00C40A54">
        <w:rPr>
          <w:rFonts w:ascii="Garamond" w:eastAsia="Arial" w:hAnsi="Garamond" w:cs="Arial"/>
          <w:b/>
          <w:bCs/>
          <w:lang w:val="es-ES"/>
        </w:rPr>
        <w:t>(Y LA</w:t>
      </w:r>
      <w:r w:rsidR="00C40A54" w:rsidRPr="00C40A54">
        <w:rPr>
          <w:rFonts w:ascii="Garamond" w:eastAsia="Arial" w:hAnsi="Garamond" w:cs="Arial"/>
          <w:b/>
          <w:bCs/>
          <w:lang w:val="es-ES"/>
        </w:rPr>
        <w:t xml:space="preserve"> </w:t>
      </w:r>
      <w:r w:rsidRPr="00C40A54">
        <w:rPr>
          <w:rFonts w:ascii="Garamond" w:eastAsia="Arial" w:hAnsi="Garamond" w:cs="Arial"/>
          <w:b/>
          <w:bCs/>
          <w:lang w:val="es-ES"/>
        </w:rPr>
        <w:t>COMPLEMENTARIA, EN SU CASO)</w:t>
      </w:r>
    </w:p>
    <w:p w14:paraId="4DA8EECE" w14:textId="77777777" w:rsidR="00176591" w:rsidRPr="00C40A54" w:rsidRDefault="00176591" w:rsidP="00176591">
      <w:pPr>
        <w:spacing w:after="0" w:line="240" w:lineRule="auto"/>
        <w:ind w:right="55"/>
        <w:jc w:val="both"/>
        <w:rPr>
          <w:rFonts w:ascii="Garamond" w:eastAsia="Arial" w:hAnsi="Garamond" w:cs="Arial"/>
          <w:b/>
          <w:bCs/>
          <w:lang w:val="es-ES"/>
        </w:rPr>
      </w:pPr>
    </w:p>
    <w:p w14:paraId="64DE2B87" w14:textId="6C863E3E" w:rsidR="00176591" w:rsidRDefault="00176591" w:rsidP="00176591">
      <w:pPr>
        <w:spacing w:after="0" w:line="240" w:lineRule="auto"/>
        <w:ind w:right="55"/>
        <w:jc w:val="both"/>
        <w:rPr>
          <w:rFonts w:ascii="Garamond" w:eastAsia="Arial" w:hAnsi="Garamond" w:cs="Arial"/>
          <w:lang w:val="es-ES"/>
        </w:rPr>
      </w:pPr>
      <w:r w:rsidRPr="00C40A54">
        <w:rPr>
          <w:rFonts w:ascii="Garamond" w:eastAsia="Arial" w:hAnsi="Garamond" w:cs="Arial"/>
          <w:lang w:val="es-ES"/>
        </w:rPr>
        <w:t>La garantía definitiva y la complementaria</w:t>
      </w:r>
      <w:r w:rsidR="001B0046">
        <w:rPr>
          <w:rFonts w:ascii="Garamond" w:eastAsia="Arial" w:hAnsi="Garamond" w:cs="Arial"/>
          <w:lang w:val="es-ES"/>
        </w:rPr>
        <w:t>,</w:t>
      </w:r>
      <w:r w:rsidRPr="00C40A54">
        <w:rPr>
          <w:rFonts w:ascii="Garamond" w:eastAsia="Arial" w:hAnsi="Garamond" w:cs="Arial"/>
          <w:lang w:val="es-ES"/>
        </w:rPr>
        <w:t xml:space="preserve"> si llegara el caso</w:t>
      </w:r>
      <w:r w:rsidR="001B0046">
        <w:rPr>
          <w:rFonts w:ascii="Garamond" w:eastAsia="Arial" w:hAnsi="Garamond" w:cs="Arial"/>
          <w:lang w:val="es-ES"/>
        </w:rPr>
        <w:t>,</w:t>
      </w:r>
      <w:r w:rsidRPr="00C40A54">
        <w:rPr>
          <w:rFonts w:ascii="Garamond" w:eastAsia="Arial" w:hAnsi="Garamond" w:cs="Arial"/>
          <w:lang w:val="es-ES"/>
        </w:rPr>
        <w:t xml:space="preserve"> se podrán prestar ante la sociedad convocante por alguno de los siguientes medios</w:t>
      </w:r>
      <w:r w:rsidRPr="00C40A54">
        <w:rPr>
          <w:rFonts w:ascii="Garamond" w:hAnsi="Garamond" w:cs="Arial"/>
          <w:lang w:val="es-ES"/>
        </w:rPr>
        <w:t xml:space="preserve"> (art. 108 LCSP17)</w:t>
      </w:r>
      <w:r w:rsidRPr="00C40A54">
        <w:rPr>
          <w:rFonts w:ascii="Garamond" w:eastAsia="Arial" w:hAnsi="Garamond" w:cs="Arial"/>
          <w:lang w:val="es-ES"/>
        </w:rPr>
        <w:t>:</w:t>
      </w:r>
    </w:p>
    <w:p w14:paraId="750EC46F" w14:textId="77777777" w:rsidR="001B0046" w:rsidRPr="00C40A54" w:rsidRDefault="001B0046" w:rsidP="00176591">
      <w:pPr>
        <w:spacing w:after="0" w:line="240" w:lineRule="auto"/>
        <w:ind w:right="55"/>
        <w:jc w:val="both"/>
        <w:rPr>
          <w:rFonts w:ascii="Garamond" w:eastAsia="Arial" w:hAnsi="Garamond" w:cs="Arial"/>
          <w:lang w:val="es-ES"/>
        </w:rPr>
      </w:pPr>
    </w:p>
    <w:p w14:paraId="3A38B9F4" w14:textId="77777777" w:rsidR="00176591" w:rsidRPr="00C40A54" w:rsidRDefault="00176591" w:rsidP="00C40A54">
      <w:pPr>
        <w:widowControl/>
        <w:ind w:firstLine="708"/>
        <w:jc w:val="both"/>
        <w:rPr>
          <w:rFonts w:ascii="Garamond" w:eastAsia="Arial" w:hAnsi="Garamond" w:cs="Arial"/>
          <w:lang w:val="es-ES"/>
        </w:rPr>
      </w:pPr>
      <w:r w:rsidRPr="00C40A54">
        <w:rPr>
          <w:rFonts w:ascii="Garamond" w:eastAsia="Arial" w:hAnsi="Garamond" w:cs="Arial"/>
          <w:spacing w:val="1"/>
          <w:lang w:val="es-ES"/>
        </w:rPr>
        <w:t>a</w:t>
      </w:r>
      <w:r w:rsidRPr="00C40A54">
        <w:rPr>
          <w:rFonts w:ascii="Garamond" w:eastAsia="Arial" w:hAnsi="Garamond" w:cs="Arial"/>
          <w:lang w:val="es-ES"/>
        </w:rPr>
        <w:t>)</w:t>
      </w:r>
      <w:r w:rsidRPr="00C40A54">
        <w:rPr>
          <w:rFonts w:ascii="Garamond" w:eastAsia="Arial" w:hAnsi="Garamond" w:cs="Arial"/>
          <w:spacing w:val="1"/>
          <w:lang w:val="es-ES"/>
        </w:rPr>
        <w:t xml:space="preserve"> </w:t>
      </w:r>
      <w:r w:rsidRPr="00C40A54">
        <w:rPr>
          <w:rFonts w:ascii="Garamond" w:eastAsia="Arial" w:hAnsi="Garamond" w:cs="Arial"/>
          <w:lang w:val="es-ES"/>
        </w:rPr>
        <w:t xml:space="preserve">En </w:t>
      </w:r>
      <w:r w:rsidRPr="00C40A54">
        <w:rPr>
          <w:rFonts w:ascii="Garamond" w:eastAsia="Arial" w:hAnsi="Garamond" w:cs="Arial"/>
          <w:spacing w:val="-1"/>
          <w:lang w:val="es-ES"/>
        </w:rPr>
        <w:t>e</w:t>
      </w:r>
      <w:r w:rsidRPr="00C40A54">
        <w:rPr>
          <w:rFonts w:ascii="Garamond" w:eastAsia="Arial" w:hAnsi="Garamond" w:cs="Arial"/>
          <w:spacing w:val="3"/>
          <w:lang w:val="es-ES"/>
        </w:rPr>
        <w:t>f</w:t>
      </w:r>
      <w:r w:rsidRPr="00C40A54">
        <w:rPr>
          <w:rFonts w:ascii="Garamond" w:eastAsia="Arial" w:hAnsi="Garamond" w:cs="Arial"/>
          <w:spacing w:val="1"/>
          <w:lang w:val="es-ES"/>
        </w:rPr>
        <w:t>e</w:t>
      </w:r>
      <w:r w:rsidRPr="00C40A54">
        <w:rPr>
          <w:rFonts w:ascii="Garamond" w:eastAsia="Arial" w:hAnsi="Garamond" w:cs="Arial"/>
          <w:spacing w:val="-2"/>
          <w:lang w:val="es-ES"/>
        </w:rPr>
        <w:t>c</w:t>
      </w:r>
      <w:r w:rsidRPr="00C40A54">
        <w:rPr>
          <w:rFonts w:ascii="Garamond" w:eastAsia="Arial" w:hAnsi="Garamond" w:cs="Arial"/>
          <w:lang w:val="es-ES"/>
        </w:rPr>
        <w:t>ti</w:t>
      </w:r>
      <w:r w:rsidRPr="00C40A54">
        <w:rPr>
          <w:rFonts w:ascii="Garamond" w:eastAsia="Arial" w:hAnsi="Garamond" w:cs="Arial"/>
          <w:spacing w:val="-2"/>
          <w:lang w:val="es-ES"/>
        </w:rPr>
        <w:t>v</w:t>
      </w:r>
      <w:r w:rsidRPr="00C40A54">
        <w:rPr>
          <w:rFonts w:ascii="Garamond" w:eastAsia="Arial" w:hAnsi="Garamond" w:cs="Arial"/>
          <w:lang w:val="es-ES"/>
        </w:rPr>
        <w:t>o</w:t>
      </w:r>
      <w:r w:rsidRPr="00C40A54">
        <w:rPr>
          <w:rFonts w:ascii="Garamond" w:eastAsia="Arial" w:hAnsi="Garamond" w:cs="Arial"/>
          <w:spacing w:val="3"/>
          <w:lang w:val="es-ES"/>
        </w:rPr>
        <w:t xml:space="preserve"> </w:t>
      </w:r>
      <w:r w:rsidRPr="00C40A54">
        <w:rPr>
          <w:rFonts w:ascii="Garamond" w:eastAsia="Arial" w:hAnsi="Garamond" w:cs="Arial"/>
          <w:lang w:val="es-ES"/>
        </w:rPr>
        <w:t>o</w:t>
      </w:r>
      <w:r w:rsidRPr="00C40A54">
        <w:rPr>
          <w:rFonts w:ascii="Garamond" w:eastAsia="Arial" w:hAnsi="Garamond" w:cs="Arial"/>
          <w:spacing w:val="3"/>
          <w:lang w:val="es-ES"/>
        </w:rPr>
        <w:t xml:space="preserve"> </w:t>
      </w:r>
      <w:r w:rsidRPr="00C40A54">
        <w:rPr>
          <w:rFonts w:ascii="Garamond" w:eastAsia="Arial" w:hAnsi="Garamond" w:cs="Arial"/>
          <w:spacing w:val="-1"/>
          <w:lang w:val="es-ES"/>
        </w:rPr>
        <w:t>e</w:t>
      </w:r>
      <w:r w:rsidRPr="00C40A54">
        <w:rPr>
          <w:rFonts w:ascii="Garamond" w:eastAsia="Arial" w:hAnsi="Garamond" w:cs="Arial"/>
          <w:lang w:val="es-ES"/>
        </w:rPr>
        <w:t>n</w:t>
      </w:r>
      <w:r w:rsidRPr="00C40A54">
        <w:rPr>
          <w:rFonts w:ascii="Garamond" w:eastAsia="Arial" w:hAnsi="Garamond" w:cs="Arial"/>
          <w:spacing w:val="3"/>
          <w:lang w:val="es-ES"/>
        </w:rPr>
        <w:t xml:space="preserve"> </w:t>
      </w:r>
      <w:r w:rsidRPr="00C40A54">
        <w:rPr>
          <w:rFonts w:ascii="Garamond" w:eastAsia="Arial" w:hAnsi="Garamond" w:cs="Arial"/>
          <w:spacing w:val="-2"/>
          <w:lang w:val="es-ES"/>
        </w:rPr>
        <w:t>v</w:t>
      </w:r>
      <w:r w:rsidRPr="00C40A54">
        <w:rPr>
          <w:rFonts w:ascii="Garamond" w:eastAsia="Arial" w:hAnsi="Garamond" w:cs="Arial"/>
          <w:spacing w:val="1"/>
          <w:lang w:val="es-ES"/>
        </w:rPr>
        <w:t>a</w:t>
      </w:r>
      <w:r w:rsidRPr="00C40A54">
        <w:rPr>
          <w:rFonts w:ascii="Garamond" w:eastAsia="Arial" w:hAnsi="Garamond" w:cs="Arial"/>
          <w:lang w:val="es-ES"/>
        </w:rPr>
        <w:t>lores,</w:t>
      </w:r>
      <w:r w:rsidRPr="00C40A54">
        <w:rPr>
          <w:rFonts w:ascii="Garamond" w:eastAsia="Arial" w:hAnsi="Garamond" w:cs="Arial"/>
          <w:spacing w:val="3"/>
          <w:lang w:val="es-ES"/>
        </w:rPr>
        <w:t xml:space="preserve"> </w:t>
      </w:r>
      <w:r w:rsidRPr="00C40A54">
        <w:rPr>
          <w:rFonts w:ascii="Garamond" w:eastAsia="Arial" w:hAnsi="Garamond" w:cs="Arial"/>
          <w:spacing w:val="-1"/>
          <w:lang w:val="es-ES"/>
        </w:rPr>
        <w:t>q</w:t>
      </w:r>
      <w:r w:rsidRPr="00C40A54">
        <w:rPr>
          <w:rFonts w:ascii="Garamond" w:eastAsia="Arial" w:hAnsi="Garamond" w:cs="Arial"/>
          <w:spacing w:val="1"/>
          <w:lang w:val="es-ES"/>
        </w:rPr>
        <w:t>u</w:t>
      </w:r>
      <w:r w:rsidRPr="00C40A54">
        <w:rPr>
          <w:rFonts w:ascii="Garamond" w:eastAsia="Arial" w:hAnsi="Garamond" w:cs="Arial"/>
          <w:lang w:val="es-ES"/>
        </w:rPr>
        <w:t>e</w:t>
      </w:r>
      <w:r w:rsidRPr="00C40A54">
        <w:rPr>
          <w:rFonts w:ascii="Garamond" w:eastAsia="Arial" w:hAnsi="Garamond" w:cs="Arial"/>
          <w:spacing w:val="1"/>
          <w:lang w:val="es-ES"/>
        </w:rPr>
        <w:t xml:space="preserve"> e</w:t>
      </w:r>
      <w:r w:rsidRPr="00C40A54">
        <w:rPr>
          <w:rFonts w:ascii="Garamond" w:eastAsia="Arial" w:hAnsi="Garamond" w:cs="Arial"/>
          <w:lang w:val="es-ES"/>
        </w:rPr>
        <w:t>n</w:t>
      </w:r>
      <w:r w:rsidRPr="00C40A54">
        <w:rPr>
          <w:rFonts w:ascii="Garamond" w:eastAsia="Arial" w:hAnsi="Garamond" w:cs="Arial"/>
          <w:spacing w:val="1"/>
          <w:lang w:val="es-ES"/>
        </w:rPr>
        <w:t xml:space="preserve"> </w:t>
      </w:r>
      <w:r w:rsidRPr="00C40A54">
        <w:rPr>
          <w:rFonts w:ascii="Garamond" w:eastAsia="Arial" w:hAnsi="Garamond" w:cs="Arial"/>
          <w:lang w:val="es-ES"/>
        </w:rPr>
        <w:t>t</w:t>
      </w:r>
      <w:r w:rsidRPr="00C40A54">
        <w:rPr>
          <w:rFonts w:ascii="Garamond" w:eastAsia="Arial" w:hAnsi="Garamond" w:cs="Arial"/>
          <w:spacing w:val="-1"/>
          <w:lang w:val="es-ES"/>
        </w:rPr>
        <w:t>o</w:t>
      </w:r>
      <w:r w:rsidRPr="00C40A54">
        <w:rPr>
          <w:rFonts w:ascii="Garamond" w:eastAsia="Arial" w:hAnsi="Garamond" w:cs="Arial"/>
          <w:spacing w:val="1"/>
          <w:lang w:val="es-ES"/>
        </w:rPr>
        <w:t>d</w:t>
      </w:r>
      <w:r w:rsidRPr="00C40A54">
        <w:rPr>
          <w:rFonts w:ascii="Garamond" w:eastAsia="Arial" w:hAnsi="Garamond" w:cs="Arial"/>
          <w:lang w:val="es-ES"/>
        </w:rPr>
        <w:t>o</w:t>
      </w:r>
      <w:r w:rsidRPr="00C40A54">
        <w:rPr>
          <w:rFonts w:ascii="Garamond" w:eastAsia="Arial" w:hAnsi="Garamond" w:cs="Arial"/>
          <w:spacing w:val="3"/>
          <w:lang w:val="es-ES"/>
        </w:rPr>
        <w:t xml:space="preserve"> </w:t>
      </w:r>
      <w:r w:rsidRPr="00C40A54">
        <w:rPr>
          <w:rFonts w:ascii="Garamond" w:eastAsia="Arial" w:hAnsi="Garamond" w:cs="Arial"/>
          <w:spacing w:val="-2"/>
          <w:lang w:val="es-ES"/>
        </w:rPr>
        <w:t>c</w:t>
      </w:r>
      <w:r w:rsidRPr="00C40A54">
        <w:rPr>
          <w:rFonts w:ascii="Garamond" w:eastAsia="Arial" w:hAnsi="Garamond" w:cs="Arial"/>
          <w:spacing w:val="1"/>
          <w:lang w:val="es-ES"/>
        </w:rPr>
        <w:t>a</w:t>
      </w:r>
      <w:r w:rsidRPr="00C40A54">
        <w:rPr>
          <w:rFonts w:ascii="Garamond" w:eastAsia="Arial" w:hAnsi="Garamond" w:cs="Arial"/>
          <w:lang w:val="es-ES"/>
        </w:rPr>
        <w:t>so</w:t>
      </w:r>
      <w:r w:rsidRPr="00C40A54">
        <w:rPr>
          <w:rFonts w:ascii="Garamond" w:eastAsia="Arial" w:hAnsi="Garamond" w:cs="Arial"/>
          <w:spacing w:val="3"/>
          <w:lang w:val="es-ES"/>
        </w:rPr>
        <w:t xml:space="preserve"> </w:t>
      </w:r>
      <w:r w:rsidRPr="00C40A54">
        <w:rPr>
          <w:rFonts w:ascii="Garamond" w:eastAsia="Arial" w:hAnsi="Garamond" w:cs="Arial"/>
          <w:lang w:val="es-ES"/>
        </w:rPr>
        <w:t>s</w:t>
      </w:r>
      <w:r w:rsidRPr="00C40A54">
        <w:rPr>
          <w:rFonts w:ascii="Garamond" w:eastAsia="Arial" w:hAnsi="Garamond" w:cs="Arial"/>
          <w:spacing w:val="1"/>
          <w:lang w:val="es-ES"/>
        </w:rPr>
        <w:t>e</w:t>
      </w:r>
      <w:r w:rsidRPr="00C40A54">
        <w:rPr>
          <w:rFonts w:ascii="Garamond" w:eastAsia="Arial" w:hAnsi="Garamond" w:cs="Arial"/>
          <w:spacing w:val="-3"/>
          <w:lang w:val="es-ES"/>
        </w:rPr>
        <w:t>r</w:t>
      </w:r>
      <w:r w:rsidRPr="00C40A54">
        <w:rPr>
          <w:rFonts w:ascii="Garamond" w:eastAsia="Arial" w:hAnsi="Garamond" w:cs="Arial"/>
          <w:spacing w:val="1"/>
          <w:lang w:val="es-ES"/>
        </w:rPr>
        <w:t>á</w:t>
      </w:r>
      <w:r w:rsidRPr="00C40A54">
        <w:rPr>
          <w:rFonts w:ascii="Garamond" w:eastAsia="Arial" w:hAnsi="Garamond" w:cs="Arial"/>
          <w:lang w:val="es-ES"/>
        </w:rPr>
        <w:t xml:space="preserve">n </w:t>
      </w:r>
      <w:r w:rsidRPr="00C40A54">
        <w:rPr>
          <w:rFonts w:ascii="Garamond" w:eastAsia="Arial" w:hAnsi="Garamond" w:cs="Arial"/>
          <w:spacing w:val="1"/>
          <w:lang w:val="es-ES"/>
        </w:rPr>
        <w:t>d</w:t>
      </w:r>
      <w:r w:rsidRPr="00C40A54">
        <w:rPr>
          <w:rFonts w:ascii="Garamond" w:eastAsia="Arial" w:hAnsi="Garamond" w:cs="Arial"/>
          <w:lang w:val="es-ES"/>
        </w:rPr>
        <w:t>e</w:t>
      </w:r>
      <w:r w:rsidRPr="00C40A54">
        <w:rPr>
          <w:rFonts w:ascii="Garamond" w:eastAsia="Arial" w:hAnsi="Garamond" w:cs="Arial"/>
          <w:spacing w:val="3"/>
          <w:lang w:val="es-ES"/>
        </w:rPr>
        <w:t xml:space="preserve"> </w:t>
      </w:r>
      <w:r w:rsidRPr="00C40A54">
        <w:rPr>
          <w:rFonts w:ascii="Garamond" w:eastAsia="Arial" w:hAnsi="Garamond" w:cs="Arial"/>
          <w:spacing w:val="-3"/>
          <w:lang w:val="es-ES"/>
        </w:rPr>
        <w:t>D</w:t>
      </w:r>
      <w:r w:rsidRPr="00C40A54">
        <w:rPr>
          <w:rFonts w:ascii="Garamond" w:eastAsia="Arial" w:hAnsi="Garamond" w:cs="Arial"/>
          <w:spacing w:val="1"/>
          <w:lang w:val="es-ES"/>
        </w:rPr>
        <w:t>eu</w:t>
      </w:r>
      <w:r w:rsidRPr="00C40A54">
        <w:rPr>
          <w:rFonts w:ascii="Garamond" w:eastAsia="Arial" w:hAnsi="Garamond" w:cs="Arial"/>
          <w:spacing w:val="-1"/>
          <w:lang w:val="es-ES"/>
        </w:rPr>
        <w:t>d</w:t>
      </w:r>
      <w:r w:rsidRPr="00C40A54">
        <w:rPr>
          <w:rFonts w:ascii="Garamond" w:eastAsia="Arial" w:hAnsi="Garamond" w:cs="Arial"/>
          <w:lang w:val="es-ES"/>
        </w:rPr>
        <w:t>a P</w:t>
      </w:r>
      <w:r w:rsidRPr="00C40A54">
        <w:rPr>
          <w:rFonts w:ascii="Garamond" w:eastAsia="Arial" w:hAnsi="Garamond" w:cs="Arial"/>
          <w:spacing w:val="1"/>
          <w:lang w:val="es-ES"/>
        </w:rPr>
        <w:t>úb</w:t>
      </w:r>
      <w:r w:rsidRPr="00C40A54">
        <w:rPr>
          <w:rFonts w:ascii="Garamond" w:eastAsia="Arial" w:hAnsi="Garamond" w:cs="Arial"/>
          <w:lang w:val="es-ES"/>
        </w:rPr>
        <w:t>l</w:t>
      </w:r>
      <w:r w:rsidRPr="00C40A54">
        <w:rPr>
          <w:rFonts w:ascii="Garamond" w:eastAsia="Arial" w:hAnsi="Garamond" w:cs="Arial"/>
          <w:spacing w:val="-1"/>
          <w:lang w:val="es-ES"/>
        </w:rPr>
        <w:t>i</w:t>
      </w:r>
      <w:r w:rsidRPr="00C40A54">
        <w:rPr>
          <w:rFonts w:ascii="Garamond" w:eastAsia="Arial" w:hAnsi="Garamond" w:cs="Arial"/>
          <w:lang w:val="es-ES"/>
        </w:rPr>
        <w:t>c</w:t>
      </w:r>
      <w:r w:rsidRPr="00C40A54">
        <w:rPr>
          <w:rFonts w:ascii="Garamond" w:eastAsia="Arial" w:hAnsi="Garamond" w:cs="Arial"/>
          <w:spacing w:val="1"/>
          <w:lang w:val="es-ES"/>
        </w:rPr>
        <w:t>a</w:t>
      </w:r>
      <w:r w:rsidRPr="00C40A54">
        <w:rPr>
          <w:rFonts w:ascii="Garamond" w:eastAsia="Arial" w:hAnsi="Garamond" w:cs="Arial"/>
          <w:lang w:val="es-ES"/>
        </w:rPr>
        <w:t>, c</w:t>
      </w:r>
      <w:r w:rsidRPr="00C40A54">
        <w:rPr>
          <w:rFonts w:ascii="Garamond" w:eastAsia="Arial" w:hAnsi="Garamond" w:cs="Arial"/>
          <w:spacing w:val="-1"/>
          <w:lang w:val="es-ES"/>
        </w:rPr>
        <w:t>o</w:t>
      </w:r>
      <w:r w:rsidRPr="00C40A54">
        <w:rPr>
          <w:rFonts w:ascii="Garamond" w:eastAsia="Arial" w:hAnsi="Garamond" w:cs="Arial"/>
          <w:lang w:val="es-ES"/>
        </w:rPr>
        <w:t>n s</w:t>
      </w:r>
      <w:r w:rsidRPr="00C40A54">
        <w:rPr>
          <w:rFonts w:ascii="Garamond" w:eastAsia="Arial" w:hAnsi="Garamond" w:cs="Arial"/>
          <w:spacing w:val="1"/>
          <w:lang w:val="es-ES"/>
        </w:rPr>
        <w:t>u</w:t>
      </w:r>
      <w:r w:rsidRPr="00C40A54">
        <w:rPr>
          <w:rFonts w:ascii="Garamond" w:eastAsia="Arial" w:hAnsi="Garamond" w:cs="Arial"/>
          <w:lang w:val="es-ES"/>
        </w:rPr>
        <w:t>jeci</w:t>
      </w:r>
      <w:r w:rsidRPr="00C40A54">
        <w:rPr>
          <w:rFonts w:ascii="Garamond" w:eastAsia="Arial" w:hAnsi="Garamond" w:cs="Arial"/>
          <w:spacing w:val="1"/>
          <w:lang w:val="es-ES"/>
        </w:rPr>
        <w:t>ón</w:t>
      </w:r>
      <w:r w:rsidRPr="00C40A54">
        <w:rPr>
          <w:rFonts w:ascii="Garamond" w:eastAsia="Arial" w:hAnsi="Garamond" w:cs="Arial"/>
          <w:lang w:val="es-ES"/>
        </w:rPr>
        <w:t>,</w:t>
      </w:r>
      <w:r w:rsidRPr="00C40A54">
        <w:rPr>
          <w:rFonts w:ascii="Garamond" w:eastAsia="Arial" w:hAnsi="Garamond" w:cs="Arial"/>
          <w:spacing w:val="1"/>
          <w:lang w:val="es-ES"/>
        </w:rPr>
        <w:t xml:space="preserve"> e</w:t>
      </w:r>
      <w:r w:rsidRPr="00C40A54">
        <w:rPr>
          <w:rFonts w:ascii="Garamond" w:eastAsia="Arial" w:hAnsi="Garamond" w:cs="Arial"/>
          <w:lang w:val="es-ES"/>
        </w:rPr>
        <w:t>n</w:t>
      </w:r>
      <w:r w:rsidRPr="00C40A54">
        <w:rPr>
          <w:rFonts w:ascii="Garamond" w:eastAsia="Arial" w:hAnsi="Garamond" w:cs="Arial"/>
          <w:spacing w:val="1"/>
          <w:lang w:val="es-ES"/>
        </w:rPr>
        <w:t xml:space="preserve"> </w:t>
      </w:r>
      <w:r w:rsidRPr="00C40A54">
        <w:rPr>
          <w:rFonts w:ascii="Garamond" w:eastAsia="Arial" w:hAnsi="Garamond" w:cs="Arial"/>
          <w:lang w:val="es-ES"/>
        </w:rPr>
        <w:t>c</w:t>
      </w:r>
      <w:r w:rsidRPr="00C40A54">
        <w:rPr>
          <w:rFonts w:ascii="Garamond" w:eastAsia="Arial" w:hAnsi="Garamond" w:cs="Arial"/>
          <w:spacing w:val="1"/>
          <w:lang w:val="es-ES"/>
        </w:rPr>
        <w:t>a</w:t>
      </w:r>
      <w:r w:rsidRPr="00C40A54">
        <w:rPr>
          <w:rFonts w:ascii="Garamond" w:eastAsia="Arial" w:hAnsi="Garamond" w:cs="Arial"/>
          <w:spacing w:val="-1"/>
          <w:lang w:val="es-ES"/>
        </w:rPr>
        <w:t>d</w:t>
      </w:r>
      <w:r w:rsidRPr="00C40A54">
        <w:rPr>
          <w:rFonts w:ascii="Garamond" w:eastAsia="Arial" w:hAnsi="Garamond" w:cs="Arial"/>
          <w:lang w:val="es-ES"/>
        </w:rPr>
        <w:t>a</w:t>
      </w:r>
      <w:r w:rsidRPr="00C40A54">
        <w:rPr>
          <w:rFonts w:ascii="Garamond" w:eastAsia="Arial" w:hAnsi="Garamond" w:cs="Arial"/>
          <w:spacing w:val="3"/>
          <w:lang w:val="es-ES"/>
        </w:rPr>
        <w:t xml:space="preserve"> </w:t>
      </w:r>
      <w:r w:rsidRPr="00C40A54">
        <w:rPr>
          <w:rFonts w:ascii="Garamond" w:eastAsia="Arial" w:hAnsi="Garamond" w:cs="Arial"/>
          <w:spacing w:val="-2"/>
          <w:lang w:val="es-ES"/>
        </w:rPr>
        <w:t>c</w:t>
      </w:r>
      <w:r w:rsidRPr="00C40A54">
        <w:rPr>
          <w:rFonts w:ascii="Garamond" w:eastAsia="Arial" w:hAnsi="Garamond" w:cs="Arial"/>
          <w:spacing w:val="1"/>
          <w:lang w:val="es-ES"/>
        </w:rPr>
        <w:t>a</w:t>
      </w:r>
      <w:r w:rsidRPr="00C40A54">
        <w:rPr>
          <w:rFonts w:ascii="Garamond" w:eastAsia="Arial" w:hAnsi="Garamond" w:cs="Arial"/>
          <w:spacing w:val="-2"/>
          <w:lang w:val="es-ES"/>
        </w:rPr>
        <w:t>s</w:t>
      </w:r>
      <w:r w:rsidRPr="00C40A54">
        <w:rPr>
          <w:rFonts w:ascii="Garamond" w:eastAsia="Arial" w:hAnsi="Garamond" w:cs="Arial"/>
          <w:spacing w:val="1"/>
          <w:lang w:val="es-ES"/>
        </w:rPr>
        <w:t>o</w:t>
      </w:r>
      <w:r w:rsidRPr="00C40A54">
        <w:rPr>
          <w:rFonts w:ascii="Garamond" w:eastAsia="Arial" w:hAnsi="Garamond" w:cs="Arial"/>
          <w:lang w:val="es-ES"/>
        </w:rPr>
        <w:t>,</w:t>
      </w:r>
      <w:r w:rsidRPr="00C40A54">
        <w:rPr>
          <w:rFonts w:ascii="Garamond" w:eastAsia="Arial" w:hAnsi="Garamond" w:cs="Arial"/>
          <w:spacing w:val="3"/>
          <w:lang w:val="es-ES"/>
        </w:rPr>
        <w:t xml:space="preserve"> </w:t>
      </w:r>
      <w:r w:rsidRPr="00C40A54">
        <w:rPr>
          <w:rFonts w:ascii="Garamond" w:eastAsia="Arial" w:hAnsi="Garamond" w:cs="Arial"/>
          <w:lang w:val="es-ES"/>
        </w:rPr>
        <w:t>a</w:t>
      </w:r>
      <w:r w:rsidRPr="00C40A54">
        <w:rPr>
          <w:rFonts w:ascii="Garamond" w:eastAsia="Arial" w:hAnsi="Garamond" w:cs="Arial"/>
          <w:spacing w:val="1"/>
          <w:lang w:val="es-ES"/>
        </w:rPr>
        <w:t xml:space="preserve"> </w:t>
      </w:r>
      <w:r w:rsidRPr="00C40A54">
        <w:rPr>
          <w:rFonts w:ascii="Garamond" w:eastAsia="Arial" w:hAnsi="Garamond" w:cs="Arial"/>
          <w:lang w:val="es-ES"/>
        </w:rPr>
        <w:t>las</w:t>
      </w:r>
      <w:r w:rsidRPr="00C40A54">
        <w:rPr>
          <w:rFonts w:ascii="Garamond" w:eastAsia="Arial" w:hAnsi="Garamond" w:cs="Arial"/>
          <w:spacing w:val="3"/>
          <w:lang w:val="es-ES"/>
        </w:rPr>
        <w:t xml:space="preserve"> </w:t>
      </w:r>
      <w:r w:rsidRPr="00C40A54">
        <w:rPr>
          <w:rFonts w:ascii="Garamond" w:eastAsia="Arial" w:hAnsi="Garamond" w:cs="Arial"/>
          <w:lang w:val="es-ES"/>
        </w:rPr>
        <w:t>condiciones establecidas en las normas de desarrollo de esta Ley. El efectivo y los certificados de inmovilización de los valores anotados se depositarán en la Caja General de Depósitos o en sus sucursales encuadradas en las Delegaciones de Economía y Hacienda, o en las Cajas o establecimientos públicos equivalentes de las Comunidades Autónomas o Entidades locales contratantes ante las que deban surtir efectos, en la forma y con las condiciones que las normas de desarrollo de esta Ley establezcan, sin perjuicio de lo dispuesto para los contratos que se celebren en el extranjero.</w:t>
      </w:r>
    </w:p>
    <w:p w14:paraId="2D428C4D" w14:textId="4FAB3DC6" w:rsidR="00176591" w:rsidRPr="00C40A54" w:rsidRDefault="00176591" w:rsidP="00C40A54">
      <w:pPr>
        <w:widowControl/>
        <w:ind w:firstLine="708"/>
        <w:jc w:val="both"/>
        <w:rPr>
          <w:rFonts w:ascii="Garamond" w:eastAsia="Arial" w:hAnsi="Garamond" w:cs="Arial"/>
          <w:lang w:val="es-ES"/>
        </w:rPr>
      </w:pPr>
      <w:r w:rsidRPr="00C40A54">
        <w:rPr>
          <w:rFonts w:ascii="Garamond" w:eastAsia="Arial" w:hAnsi="Garamond" w:cs="Arial"/>
          <w:lang w:val="es-ES"/>
        </w:rPr>
        <w:t xml:space="preserve">b) Mediante aval, prestado en la forma y condiciones que establezcan las normas de desarrollo de esta Ley, por alguno de los bancos, cajas de ahorros, cooperativas de crédito, establecimientos financieros de crédito y sociedades de garantía recíproca autorizados para operar en España, que deberá depositarse en los establecimientos señalados en la letra a) anterior </w:t>
      </w:r>
    </w:p>
    <w:p w14:paraId="6D0D2476" w14:textId="0E782897" w:rsidR="00176591" w:rsidRDefault="00176591" w:rsidP="00C40A54">
      <w:pPr>
        <w:widowControl/>
        <w:ind w:firstLine="708"/>
        <w:jc w:val="both"/>
        <w:rPr>
          <w:rFonts w:ascii="Garamond" w:eastAsia="Arial" w:hAnsi="Garamond" w:cs="Arial"/>
          <w:lang w:val="es-ES"/>
        </w:rPr>
      </w:pPr>
      <w:r w:rsidRPr="00C40A54">
        <w:rPr>
          <w:rFonts w:ascii="Garamond" w:eastAsia="Arial" w:hAnsi="Garamond" w:cs="Arial"/>
          <w:lang w:val="es-ES"/>
        </w:rPr>
        <w:t>c) Mediante contrato de seguro de caución, celebrado en la forma y condiciones que las normas de desarrollo de la LCSP17 establezcan, con una entidad aseguradora autorizada para operar en el ramo. El certificado del seguro deberá entregarse en los establecimientos señalados en la letra a) anterior.</w:t>
      </w:r>
    </w:p>
    <w:p w14:paraId="611B6EC4" w14:textId="77777777" w:rsidR="00E278C9" w:rsidRPr="009C0A52" w:rsidRDefault="00E278C9" w:rsidP="00E278C9">
      <w:pPr>
        <w:widowControl/>
        <w:jc w:val="both"/>
        <w:rPr>
          <w:rFonts w:ascii="Garamond" w:eastAsia="Arial" w:hAnsi="Garamond" w:cs="Arial"/>
          <w:lang w:val="es-ES"/>
        </w:rPr>
      </w:pPr>
      <w:proofErr w:type="gramStart"/>
      <w:r w:rsidRPr="009C0A52">
        <w:rPr>
          <w:rFonts w:ascii="Garamond" w:eastAsia="Arial" w:hAnsi="Garamond" w:cs="Arial"/>
          <w:b/>
          <w:bCs/>
          <w:lang w:val="es-ES"/>
        </w:rPr>
        <w:t>DEPÓSITO.-</w:t>
      </w:r>
      <w:proofErr w:type="gramEnd"/>
      <w:r w:rsidRPr="009C0A52">
        <w:rPr>
          <w:rFonts w:ascii="Garamond" w:eastAsia="Arial" w:hAnsi="Garamond" w:cs="Arial"/>
          <w:lang w:val="es-ES"/>
        </w:rPr>
        <w:t xml:space="preserve"> No obstante, para la opción de la entrega de una fianza en efectivo, ésta se ingresará en cualquiera de las cuentas corrientes de entidades financieras de las que NOUS ESPAIS TORRENT, S.A.U. es titular, como sociedad de capital íntegramente municipal. Paralelamente, se realizará anotación contable por el correspondiente ingreso bancario contra la cuenta acreedora a corto o largo plazo que corresponda, según el Plan General de Contabilidad (189 Garantías recibidas a largo plazo, o bien 569 Garantías recibidas a corto plazo)</w:t>
      </w:r>
    </w:p>
    <w:p w14:paraId="747544C5" w14:textId="77777777" w:rsidR="00E278C9" w:rsidRPr="009C0A52" w:rsidRDefault="00E278C9" w:rsidP="00E278C9">
      <w:pPr>
        <w:jc w:val="both"/>
        <w:rPr>
          <w:rFonts w:ascii="Garamond" w:eastAsia="Arial" w:hAnsi="Garamond" w:cs="Arial"/>
          <w:lang w:val="es-ES"/>
        </w:rPr>
      </w:pPr>
      <w:r w:rsidRPr="009C0A52">
        <w:rPr>
          <w:rFonts w:ascii="Garamond" w:eastAsia="Arial" w:hAnsi="Garamond" w:cs="Arial"/>
          <w:lang w:val="es-ES"/>
        </w:rPr>
        <w:t>En cuanto al resto de las opciones (valores de Deuda Pública, aval o seguro de caución), éstos se depositarán en la Caja fuerte de la sociedad, anotando el ingreso en el correspondiente registro de avales de la empresa.</w:t>
      </w:r>
    </w:p>
    <w:p w14:paraId="2F233D2C" w14:textId="1D8BEF74" w:rsidR="00176591" w:rsidRPr="00C40A54" w:rsidRDefault="00176591" w:rsidP="00C40A54">
      <w:pPr>
        <w:widowControl/>
        <w:ind w:firstLine="708"/>
        <w:jc w:val="both"/>
        <w:rPr>
          <w:rFonts w:ascii="Garamond" w:eastAsia="Arial" w:hAnsi="Garamond" w:cs="Arial"/>
          <w:lang w:val="es-ES"/>
        </w:rPr>
      </w:pPr>
      <w:r w:rsidRPr="00C40A54">
        <w:rPr>
          <w:rFonts w:ascii="Garamond" w:eastAsia="Arial" w:hAnsi="Garamond" w:cs="Arial"/>
          <w:lang w:val="es-ES"/>
        </w:rPr>
        <w:t>En cuanto al régimen de aplicación a la garantía, sea definitiva o sea complementaria:</w:t>
      </w:r>
    </w:p>
    <w:p w14:paraId="75EE8085" w14:textId="35250516" w:rsidR="00176591" w:rsidRPr="00C40A54" w:rsidRDefault="00176591" w:rsidP="00C40A54">
      <w:pPr>
        <w:widowControl/>
        <w:ind w:firstLine="708"/>
        <w:jc w:val="both"/>
        <w:rPr>
          <w:rFonts w:ascii="Garamond" w:eastAsia="Arial" w:hAnsi="Garamond" w:cs="Arial"/>
          <w:lang w:val="es-ES"/>
        </w:rPr>
      </w:pPr>
      <w:r w:rsidRPr="00C40A54">
        <w:rPr>
          <w:rFonts w:ascii="Garamond" w:eastAsia="Arial" w:hAnsi="Garamond" w:cs="Arial"/>
          <w:lang w:val="es-ES"/>
        </w:rPr>
        <w:t>a) En caso de que en el plazo otorgado al efecto el candidato propuesto como adjudicatario no presente la garantía definitiva, se efectuará propuesta de adjudicación a favor del siguiente candidato en puntuación, otorgándole el correspondiente plazo para constituir la citada garantía definitiva, según dispone artículo 159.4.f) de la LCSP17.</w:t>
      </w:r>
    </w:p>
    <w:p w14:paraId="59C56FB7" w14:textId="591E15D9" w:rsidR="00176591" w:rsidRPr="00C40A54" w:rsidRDefault="00176591" w:rsidP="00C40A54">
      <w:pPr>
        <w:widowControl/>
        <w:ind w:firstLine="708"/>
        <w:jc w:val="both"/>
        <w:rPr>
          <w:rFonts w:ascii="Garamond" w:eastAsia="Arial" w:hAnsi="Garamond" w:cs="Arial"/>
          <w:lang w:val="es-ES"/>
        </w:rPr>
      </w:pPr>
      <w:r w:rsidRPr="00C40A54">
        <w:rPr>
          <w:rFonts w:ascii="Garamond" w:eastAsia="Arial" w:hAnsi="Garamond" w:cs="Arial"/>
          <w:lang w:val="es-ES"/>
        </w:rPr>
        <w:t>b)  En el caso de que se hagan efectivas sobre la garantía las penalidades o indemnizaciones exigibles al adjudicatario, este deberá reponer o ampliar aquélla, en la cuantía que corresponda, en el plazo de quince días desde la ejecución incurriendo en caso contrario en causa de resolución.</w:t>
      </w:r>
    </w:p>
    <w:p w14:paraId="065BB3FF" w14:textId="2FE618A4" w:rsidR="00176591" w:rsidRPr="00C40A54" w:rsidRDefault="00176591" w:rsidP="00C40A54">
      <w:pPr>
        <w:widowControl/>
        <w:ind w:firstLine="708"/>
        <w:jc w:val="both"/>
        <w:rPr>
          <w:rFonts w:ascii="Garamond" w:eastAsia="Arial" w:hAnsi="Garamond" w:cs="Arial"/>
          <w:lang w:val="es-ES"/>
        </w:rPr>
      </w:pPr>
      <w:r w:rsidRPr="00C40A54">
        <w:rPr>
          <w:rFonts w:ascii="Garamond" w:eastAsia="Arial" w:hAnsi="Garamond" w:cs="Arial"/>
          <w:lang w:val="es-ES"/>
        </w:rPr>
        <w:t>c) En el caso de modificaciones contractuales en las que se produzca una variación del precio deberá reajustarse esta garantía, para que guarde la debida proporción con el nuevo precio del contrato, en el plazo de quince días contados desde la fecha en que se notifique al empresario el acuerdo de modificación.</w:t>
      </w:r>
    </w:p>
    <w:p w14:paraId="0715026D" w14:textId="77777777" w:rsidR="00176591" w:rsidRPr="00C40A54" w:rsidRDefault="00176591" w:rsidP="00C40A54">
      <w:pPr>
        <w:widowControl/>
        <w:ind w:firstLine="708"/>
        <w:jc w:val="both"/>
        <w:rPr>
          <w:rFonts w:ascii="Garamond" w:eastAsia="Arial" w:hAnsi="Garamond" w:cs="Arial"/>
          <w:lang w:val="es-ES"/>
        </w:rPr>
      </w:pPr>
      <w:r w:rsidRPr="00C40A54">
        <w:rPr>
          <w:rFonts w:ascii="Garamond" w:eastAsia="Arial" w:hAnsi="Garamond" w:cs="Arial"/>
          <w:lang w:val="es-ES"/>
        </w:rPr>
        <w:t>d) La garantía definitiva responde de los conceptos mencionados en el artículo110 de la LCS.</w:t>
      </w:r>
    </w:p>
    <w:p w14:paraId="4C0AB955" w14:textId="426765B4" w:rsidR="00176591" w:rsidRPr="00C40A54" w:rsidRDefault="00176591" w:rsidP="00C40A54">
      <w:pPr>
        <w:widowControl/>
        <w:ind w:firstLine="708"/>
        <w:jc w:val="both"/>
        <w:rPr>
          <w:rFonts w:ascii="Garamond" w:eastAsia="Arial" w:hAnsi="Garamond" w:cs="Arial"/>
          <w:lang w:val="es-ES"/>
        </w:rPr>
      </w:pPr>
      <w:r w:rsidRPr="00C40A54">
        <w:rPr>
          <w:rFonts w:ascii="Garamond" w:eastAsia="Arial" w:hAnsi="Garamond" w:cs="Arial"/>
          <w:lang w:val="es-ES"/>
        </w:rPr>
        <w:lastRenderedPageBreak/>
        <w:t>e) La devolución y cancelación de las garantías se efectuar</w:t>
      </w:r>
      <w:r w:rsidR="007A1B3B" w:rsidRPr="00C40A54">
        <w:rPr>
          <w:rFonts w:ascii="Garamond" w:eastAsia="Arial" w:hAnsi="Garamond" w:cs="Arial"/>
          <w:lang w:val="es-ES"/>
        </w:rPr>
        <w:t>á</w:t>
      </w:r>
      <w:r w:rsidRPr="00C40A54">
        <w:rPr>
          <w:rFonts w:ascii="Garamond" w:eastAsia="Arial" w:hAnsi="Garamond" w:cs="Arial"/>
          <w:lang w:val="es-ES"/>
        </w:rPr>
        <w:t xml:space="preserve"> de conformidad con lo dispuesto en los artículos 111 de la LCSP17.</w:t>
      </w:r>
    </w:p>
    <w:p w14:paraId="2C50F117" w14:textId="0EE05561" w:rsidR="00EF0069" w:rsidRPr="00C40A54" w:rsidRDefault="00176591" w:rsidP="00C40A54">
      <w:pPr>
        <w:widowControl/>
        <w:ind w:firstLine="708"/>
        <w:jc w:val="both"/>
        <w:rPr>
          <w:rFonts w:ascii="Garamond" w:eastAsia="Arial" w:hAnsi="Garamond" w:cs="Arial"/>
          <w:b/>
          <w:bCs/>
          <w:lang w:val="es-ES"/>
        </w:rPr>
      </w:pPr>
      <w:r w:rsidRPr="00C40A54">
        <w:rPr>
          <w:rFonts w:ascii="Garamond" w:eastAsia="Arial" w:hAnsi="Garamond" w:cs="Arial"/>
          <w:lang w:val="es-ES"/>
        </w:rPr>
        <w:t>d)  En el caso de cesión del contrato no se procederá a la devolución o cancelación de la garantía prestada por el cedente hasta que se halle formalmente constituida la del cesionario.</w:t>
      </w:r>
      <w:r w:rsidR="00EF0069" w:rsidRPr="00C40A54">
        <w:rPr>
          <w:rFonts w:ascii="Garamond" w:eastAsia="Arial" w:hAnsi="Garamond" w:cs="Arial"/>
          <w:b/>
          <w:bCs/>
          <w:lang w:val="es-ES"/>
        </w:rPr>
        <w:br w:type="page"/>
      </w:r>
    </w:p>
    <w:p w14:paraId="020B24A7" w14:textId="032E8FD8" w:rsidR="00796568" w:rsidRPr="00C40A54" w:rsidRDefault="00796568" w:rsidP="00772739">
      <w:pPr>
        <w:widowControl/>
        <w:rPr>
          <w:rFonts w:ascii="Garamond" w:eastAsia="Arial" w:hAnsi="Garamond" w:cs="Arial"/>
          <w:b/>
          <w:bCs/>
          <w:lang w:val="es-ES"/>
        </w:rPr>
      </w:pPr>
      <w:r w:rsidRPr="00C40A54">
        <w:rPr>
          <w:rFonts w:ascii="Garamond" w:eastAsia="Arial" w:hAnsi="Garamond" w:cs="Arial"/>
          <w:b/>
          <w:bCs/>
          <w:lang w:val="es-ES"/>
        </w:rPr>
        <w:lastRenderedPageBreak/>
        <w:t>Para el caso de que la garantía se preste mediante Aval, deberá seguir el modelo que a continuación figura:</w:t>
      </w:r>
    </w:p>
    <w:p w14:paraId="700505D3" w14:textId="77777777" w:rsidR="00796568" w:rsidRPr="00C40A54" w:rsidRDefault="00796568" w:rsidP="00796568">
      <w:pPr>
        <w:jc w:val="center"/>
        <w:rPr>
          <w:rFonts w:ascii="Garamond" w:hAnsi="Garamond" w:cs="Arial"/>
          <w:b/>
          <w:lang w:val="es-ES"/>
        </w:rPr>
      </w:pPr>
      <w:r w:rsidRPr="00C40A54">
        <w:rPr>
          <w:rFonts w:ascii="Garamond" w:hAnsi="Garamond" w:cs="Arial"/>
          <w:b/>
          <w:lang w:val="es-ES"/>
        </w:rPr>
        <w:t>MODELO DE AVAL</w:t>
      </w:r>
    </w:p>
    <w:p w14:paraId="0BBD7195" w14:textId="77777777" w:rsidR="00796568" w:rsidRPr="00C40A54" w:rsidRDefault="00796568" w:rsidP="00A93FB9">
      <w:pPr>
        <w:jc w:val="both"/>
        <w:rPr>
          <w:rFonts w:ascii="Garamond" w:hAnsi="Garamond" w:cs="Arial"/>
          <w:lang w:val="es-ES"/>
        </w:rPr>
      </w:pPr>
      <w:r w:rsidRPr="00C40A54">
        <w:rPr>
          <w:rFonts w:ascii="Garamond" w:hAnsi="Garamond" w:cs="Arial"/>
          <w:lang w:val="es-ES"/>
        </w:rPr>
        <w:t xml:space="preserve">La entidad ……………………………………, con N.I.F. </w:t>
      </w:r>
      <w:proofErr w:type="spellStart"/>
      <w:r w:rsidRPr="00C40A54">
        <w:rPr>
          <w:rFonts w:ascii="Garamond" w:hAnsi="Garamond" w:cs="Arial"/>
          <w:lang w:val="es-ES"/>
        </w:rPr>
        <w:t>nº</w:t>
      </w:r>
      <w:proofErr w:type="spellEnd"/>
      <w:r w:rsidRPr="00C40A54">
        <w:rPr>
          <w:rFonts w:ascii="Garamond" w:hAnsi="Garamond" w:cs="Arial"/>
          <w:lang w:val="es-ES"/>
        </w:rPr>
        <w:t xml:space="preserve"> …………………</w:t>
      </w:r>
      <w:proofErr w:type="gramStart"/>
      <w:r w:rsidRPr="00C40A54">
        <w:rPr>
          <w:rFonts w:ascii="Garamond" w:hAnsi="Garamond" w:cs="Arial"/>
          <w:lang w:val="es-ES"/>
        </w:rPr>
        <w:t>…….</w:t>
      </w:r>
      <w:proofErr w:type="gramEnd"/>
      <w:r w:rsidRPr="00C40A54">
        <w:rPr>
          <w:rFonts w:ascii="Garamond" w:hAnsi="Garamond" w:cs="Arial"/>
          <w:lang w:val="es-ES"/>
        </w:rPr>
        <w:t xml:space="preserve">, con domicilio (a efectos de notificaciones y requerimientos) en …………………….., en la calle ……………………………………………….., C.P. ………………… y en su nombre (nombre y apellidos de los apoderados) ………………………………. con poderes suficientes para obligarle en este acto, </w:t>
      </w:r>
    </w:p>
    <w:p w14:paraId="7DBB1367" w14:textId="77777777" w:rsidR="00796568" w:rsidRPr="00C40A54" w:rsidRDefault="00796568" w:rsidP="00796568">
      <w:pPr>
        <w:rPr>
          <w:rFonts w:ascii="Garamond" w:hAnsi="Garamond" w:cs="Arial"/>
          <w:lang w:val="es-ES"/>
        </w:rPr>
      </w:pPr>
    </w:p>
    <w:p w14:paraId="0CE4520E" w14:textId="77777777" w:rsidR="00796568" w:rsidRPr="00C40A54" w:rsidRDefault="00796568" w:rsidP="00796568">
      <w:pPr>
        <w:pStyle w:val="Ttulo1"/>
        <w:rPr>
          <w:sz w:val="22"/>
          <w:szCs w:val="22"/>
        </w:rPr>
      </w:pPr>
      <w:r w:rsidRPr="00C40A54">
        <w:rPr>
          <w:sz w:val="22"/>
          <w:szCs w:val="22"/>
        </w:rPr>
        <w:t>AVALA</w:t>
      </w:r>
    </w:p>
    <w:p w14:paraId="2E2C8B79" w14:textId="5D595D6F" w:rsidR="00796568" w:rsidRPr="00C40A54" w:rsidRDefault="00796568" w:rsidP="00A93FB9">
      <w:pPr>
        <w:jc w:val="both"/>
        <w:rPr>
          <w:rFonts w:ascii="Garamond" w:hAnsi="Garamond" w:cs="Arial"/>
          <w:lang w:val="es-ES"/>
        </w:rPr>
      </w:pPr>
      <w:r w:rsidRPr="00C40A54">
        <w:rPr>
          <w:rFonts w:ascii="Garamond" w:hAnsi="Garamond" w:cs="Arial"/>
          <w:lang w:val="es-ES"/>
        </w:rPr>
        <w:t xml:space="preserve">A: (nombre y apellidos o razón social del avalado) ………………………………, N.I.F. </w:t>
      </w:r>
      <w:proofErr w:type="spellStart"/>
      <w:r w:rsidRPr="00C40A54">
        <w:rPr>
          <w:rFonts w:ascii="Garamond" w:hAnsi="Garamond" w:cs="Arial"/>
          <w:lang w:val="es-ES"/>
        </w:rPr>
        <w:t>nº</w:t>
      </w:r>
      <w:proofErr w:type="spellEnd"/>
      <w:r w:rsidRPr="00C40A54">
        <w:rPr>
          <w:rFonts w:ascii="Garamond" w:hAnsi="Garamond" w:cs="Arial"/>
          <w:lang w:val="es-ES"/>
        </w:rPr>
        <w:t xml:space="preserve"> ………………………………. en virtud de lo dispuesto en la cláusula </w:t>
      </w:r>
      <w:proofErr w:type="spellStart"/>
      <w:r w:rsidRPr="00C40A54">
        <w:rPr>
          <w:rFonts w:ascii="Garamond" w:hAnsi="Garamond" w:cs="Arial"/>
          <w:lang w:val="es-ES"/>
        </w:rPr>
        <w:t>nº</w:t>
      </w:r>
      <w:proofErr w:type="spellEnd"/>
      <w:r w:rsidRPr="00C40A54">
        <w:rPr>
          <w:rFonts w:ascii="Garamond" w:hAnsi="Garamond" w:cs="Arial"/>
          <w:lang w:val="es-ES"/>
        </w:rPr>
        <w:t>................ del Pliego de Condiciones que rigen el contrato objeto de este aval aprobado por el Consejo de Administración de Nous Espais Torrent SAU para responder de las obligaciones siguientes: garantía definitiva que se presta las que se derivan para el avalado del cumplimiento del contrato de ______________________________, por importe de ______ EUROS € (_______________________ EUROS CON ________________CÉNTIMOS DE EUROS.)</w:t>
      </w:r>
    </w:p>
    <w:p w14:paraId="7DEF771F" w14:textId="56F9DC2C" w:rsidR="00796568" w:rsidRPr="00C40A54" w:rsidRDefault="00796568" w:rsidP="00A93FB9">
      <w:pPr>
        <w:jc w:val="both"/>
        <w:rPr>
          <w:rFonts w:ascii="Garamond" w:hAnsi="Garamond" w:cs="Arial"/>
          <w:lang w:val="es-ES"/>
        </w:rPr>
      </w:pPr>
      <w:r w:rsidRPr="00C40A54">
        <w:rPr>
          <w:rFonts w:ascii="Garamond" w:hAnsi="Garamond" w:cs="Arial"/>
          <w:lang w:val="es-ES"/>
        </w:rPr>
        <w:t>Este Aval se otorga solidariamente respecto al obligado principal, con renuncia expresa a los beneficios de excusión, orden y división y con compromiso de pago al primer requerimiento por parte de “NOUS ESPAIS TORRENT, S.A, unipersonal.”</w:t>
      </w:r>
    </w:p>
    <w:p w14:paraId="66B9DC1E" w14:textId="7ECB5BF5" w:rsidR="00796568" w:rsidRPr="00C40A54" w:rsidRDefault="00796568" w:rsidP="00796568">
      <w:pPr>
        <w:pStyle w:val="Textoindependiente"/>
        <w:rPr>
          <w:rFonts w:cs="Arial"/>
          <w:sz w:val="22"/>
          <w:szCs w:val="22"/>
        </w:rPr>
      </w:pPr>
      <w:r w:rsidRPr="00C40A54">
        <w:rPr>
          <w:rFonts w:cs="Arial"/>
          <w:sz w:val="22"/>
          <w:szCs w:val="22"/>
        </w:rPr>
        <w:t>Este Aval se constituye por tiempo indefinido y no podrá ser cancelado sin autorización expresa de NOUS ESPAIS TORRENT, SA, unipersonal.</w:t>
      </w:r>
    </w:p>
    <w:p w14:paraId="033E4E7B" w14:textId="442C3F7B" w:rsidR="00796568" w:rsidRPr="00C40A54" w:rsidRDefault="00796568" w:rsidP="00796568">
      <w:pPr>
        <w:rPr>
          <w:rFonts w:ascii="Garamond" w:hAnsi="Garamond" w:cs="Arial"/>
          <w:lang w:val="es-ES"/>
        </w:rPr>
      </w:pPr>
    </w:p>
    <w:p w14:paraId="08558786" w14:textId="77777777" w:rsidR="00796568" w:rsidRPr="00C40A54" w:rsidRDefault="00796568" w:rsidP="00796568">
      <w:pPr>
        <w:rPr>
          <w:rFonts w:ascii="Garamond" w:hAnsi="Garamond" w:cs="Arial"/>
          <w:lang w:val="es-ES"/>
        </w:rPr>
      </w:pPr>
      <w:r w:rsidRPr="00C40A54">
        <w:rPr>
          <w:rFonts w:ascii="Garamond" w:hAnsi="Garamond" w:cs="Arial"/>
          <w:lang w:val="es-ES"/>
        </w:rPr>
        <w:t xml:space="preserve">El presente Aval ha quedado </w:t>
      </w:r>
      <w:r w:rsidRPr="00C40A54">
        <w:rPr>
          <w:rFonts w:ascii="Garamond" w:hAnsi="Garamond" w:cs="Arial"/>
          <w:b/>
          <w:lang w:val="es-ES"/>
        </w:rPr>
        <w:t>inscrito en el Registro Especial de Avales</w:t>
      </w:r>
      <w:r w:rsidRPr="00C40A54">
        <w:rPr>
          <w:rFonts w:ascii="Garamond" w:hAnsi="Garamond" w:cs="Arial"/>
          <w:lang w:val="es-ES"/>
        </w:rPr>
        <w:t xml:space="preserve"> con el </w:t>
      </w:r>
      <w:proofErr w:type="spellStart"/>
      <w:r w:rsidRPr="00C40A54">
        <w:rPr>
          <w:rFonts w:ascii="Garamond" w:hAnsi="Garamond" w:cs="Arial"/>
          <w:lang w:val="es-ES"/>
        </w:rPr>
        <w:t>nº</w:t>
      </w:r>
      <w:proofErr w:type="spellEnd"/>
      <w:r w:rsidRPr="00C40A54">
        <w:rPr>
          <w:rFonts w:ascii="Garamond" w:hAnsi="Garamond" w:cs="Arial"/>
          <w:lang w:val="es-ES"/>
        </w:rPr>
        <w:t xml:space="preserve"> …………</w:t>
      </w:r>
    </w:p>
    <w:p w14:paraId="543CD40E" w14:textId="5F7C61E8" w:rsidR="00796568" w:rsidRPr="00C40A54" w:rsidRDefault="00796568" w:rsidP="00796568">
      <w:pPr>
        <w:rPr>
          <w:rFonts w:ascii="Garamond" w:hAnsi="Garamond" w:cs="Arial"/>
          <w:lang w:val="es-ES"/>
        </w:rPr>
      </w:pPr>
      <w:r w:rsidRPr="00C40A54">
        <w:rPr>
          <w:rFonts w:ascii="Garamond" w:hAnsi="Garamond" w:cs="Arial"/>
          <w:lang w:val="es-ES"/>
        </w:rPr>
        <w:tab/>
      </w:r>
      <w:r w:rsidRPr="00C40A54">
        <w:rPr>
          <w:rFonts w:ascii="Garamond" w:hAnsi="Garamond" w:cs="Arial"/>
          <w:lang w:val="es-ES"/>
        </w:rPr>
        <w:tab/>
      </w:r>
      <w:r w:rsidRPr="00C40A54">
        <w:rPr>
          <w:rFonts w:ascii="Garamond" w:hAnsi="Garamond" w:cs="Arial"/>
          <w:lang w:val="es-ES"/>
        </w:rPr>
        <w:tab/>
        <w:t xml:space="preserve">   En ………………, a…… de………………. de 202</w:t>
      </w:r>
      <w:r w:rsidR="00606F09">
        <w:rPr>
          <w:rFonts w:ascii="Garamond" w:hAnsi="Garamond" w:cs="Arial"/>
          <w:lang w:val="es-ES"/>
        </w:rPr>
        <w:t>3</w:t>
      </w:r>
    </w:p>
    <w:p w14:paraId="3CA00CA5" w14:textId="77777777" w:rsidR="00796568" w:rsidRPr="00C40A54" w:rsidRDefault="00796568" w:rsidP="00796568">
      <w:pPr>
        <w:rPr>
          <w:rFonts w:ascii="Garamond" w:hAnsi="Garamond" w:cs="Arial"/>
          <w:b/>
          <w:bCs/>
          <w:lang w:val="es-ES"/>
        </w:rPr>
      </w:pPr>
      <w:r w:rsidRPr="00C40A54">
        <w:rPr>
          <w:rFonts w:ascii="Garamond" w:hAnsi="Garamond" w:cs="Arial"/>
          <w:lang w:val="es-ES"/>
        </w:rPr>
        <w:tab/>
      </w:r>
      <w:r w:rsidRPr="00C40A54">
        <w:rPr>
          <w:rFonts w:ascii="Garamond" w:hAnsi="Garamond" w:cs="Arial"/>
          <w:lang w:val="es-ES"/>
        </w:rPr>
        <w:tab/>
      </w:r>
      <w:r w:rsidRPr="00C40A54">
        <w:rPr>
          <w:rFonts w:ascii="Garamond" w:hAnsi="Garamond" w:cs="Arial"/>
          <w:lang w:val="es-ES"/>
        </w:rPr>
        <w:tab/>
      </w:r>
      <w:r w:rsidRPr="00C40A54">
        <w:rPr>
          <w:rFonts w:ascii="Garamond" w:hAnsi="Garamond" w:cs="Arial"/>
          <w:lang w:val="es-ES"/>
        </w:rPr>
        <w:tab/>
      </w:r>
      <w:r w:rsidRPr="00C40A54">
        <w:rPr>
          <w:rFonts w:ascii="Garamond" w:hAnsi="Garamond" w:cs="Arial"/>
          <w:b/>
          <w:bCs/>
          <w:lang w:val="es-ES"/>
        </w:rPr>
        <w:t>(Firma de los Apoderados)</w:t>
      </w:r>
    </w:p>
    <w:p w14:paraId="6311F240" w14:textId="77777777" w:rsidR="00796568" w:rsidRPr="00C40A54" w:rsidRDefault="00796568" w:rsidP="00796568">
      <w:pPr>
        <w:rPr>
          <w:rFonts w:ascii="Garamond" w:hAnsi="Garamond" w:cs="Arial"/>
          <w:lang w:val="es-ES"/>
        </w:rPr>
      </w:pPr>
    </w:p>
    <w:p w14:paraId="4287790F" w14:textId="77777777" w:rsidR="00796568" w:rsidRPr="00C40A54" w:rsidRDefault="00796568" w:rsidP="00796568">
      <w:pPr>
        <w:rPr>
          <w:rFonts w:ascii="Garamond" w:hAnsi="Garamond" w:cs="Arial"/>
          <w:lang w:val="es-ES"/>
        </w:rPr>
      </w:pPr>
    </w:p>
    <w:p w14:paraId="623C1F4C" w14:textId="77777777" w:rsidR="00796568" w:rsidRPr="00C40A54" w:rsidRDefault="00796568" w:rsidP="00796568">
      <w:pPr>
        <w:rPr>
          <w:rFonts w:ascii="Garamond" w:hAnsi="Garamond" w:cs="Arial"/>
          <w:lang w:val="es-ES"/>
        </w:rPr>
      </w:pPr>
      <w:r w:rsidRPr="00C40A54">
        <w:rPr>
          <w:rFonts w:ascii="Garamond" w:hAnsi="Garamond" w:cs="Arial"/>
          <w:lang w:val="es-ES"/>
        </w:rPr>
        <w:t>Por conocimiento de las firmas y de las facultades de los apoderados de la entidad avalista.</w:t>
      </w:r>
    </w:p>
    <w:p w14:paraId="37898133" w14:textId="3BD9FA9C" w:rsidR="00796568" w:rsidRPr="00C40A54" w:rsidRDefault="00796568" w:rsidP="00796568">
      <w:pPr>
        <w:rPr>
          <w:rFonts w:ascii="Garamond" w:hAnsi="Garamond" w:cs="Arial"/>
          <w:lang w:val="es-ES"/>
        </w:rPr>
      </w:pPr>
      <w:r w:rsidRPr="00C40A54">
        <w:rPr>
          <w:rFonts w:ascii="Garamond" w:hAnsi="Garamond" w:cs="Arial"/>
          <w:lang w:val="es-ES"/>
        </w:rPr>
        <w:t xml:space="preserve">                                   En ………………, a…… de………………. de 202</w:t>
      </w:r>
      <w:r w:rsidR="00606F09">
        <w:rPr>
          <w:rFonts w:ascii="Garamond" w:hAnsi="Garamond" w:cs="Arial"/>
          <w:lang w:val="es-ES"/>
        </w:rPr>
        <w:t>3</w:t>
      </w:r>
    </w:p>
    <w:p w14:paraId="312E4C28" w14:textId="77777777" w:rsidR="00796568" w:rsidRPr="00C40A54" w:rsidRDefault="00796568" w:rsidP="00796568">
      <w:pPr>
        <w:rPr>
          <w:rFonts w:ascii="Garamond" w:hAnsi="Garamond" w:cs="Arial"/>
          <w:b/>
          <w:lang w:val="es-ES"/>
        </w:rPr>
      </w:pPr>
      <w:r w:rsidRPr="00C40A54">
        <w:rPr>
          <w:rFonts w:ascii="Garamond" w:hAnsi="Garamond" w:cs="Arial"/>
          <w:lang w:val="es-ES"/>
        </w:rPr>
        <w:tab/>
      </w:r>
      <w:r w:rsidRPr="00C40A54">
        <w:rPr>
          <w:rFonts w:ascii="Garamond" w:hAnsi="Garamond" w:cs="Arial"/>
          <w:lang w:val="es-ES"/>
        </w:rPr>
        <w:tab/>
      </w:r>
      <w:r w:rsidRPr="00C40A54">
        <w:rPr>
          <w:rFonts w:ascii="Garamond" w:hAnsi="Garamond" w:cs="Arial"/>
          <w:lang w:val="es-ES"/>
        </w:rPr>
        <w:tab/>
      </w:r>
      <w:r w:rsidRPr="00C40A54">
        <w:rPr>
          <w:rFonts w:ascii="Garamond" w:hAnsi="Garamond" w:cs="Arial"/>
          <w:lang w:val="es-ES"/>
        </w:rPr>
        <w:tab/>
      </w:r>
      <w:r w:rsidRPr="00C40A54">
        <w:rPr>
          <w:rFonts w:ascii="Garamond" w:hAnsi="Garamond" w:cs="Arial"/>
          <w:b/>
          <w:lang w:val="es-ES"/>
        </w:rPr>
        <w:t>EL FEDATARIO PÚBLICO,</w:t>
      </w:r>
    </w:p>
    <w:p w14:paraId="582C7113" w14:textId="77777777" w:rsidR="00796568" w:rsidRPr="00C40A54" w:rsidRDefault="00796568" w:rsidP="00796568">
      <w:pPr>
        <w:rPr>
          <w:rFonts w:ascii="Garamond" w:hAnsi="Garamond" w:cs="Arial"/>
          <w:b/>
          <w:lang w:val="es-ES"/>
        </w:rPr>
      </w:pPr>
    </w:p>
    <w:p w14:paraId="3F494F0D" w14:textId="7A6A7789" w:rsidR="00796568" w:rsidRPr="00C40A54" w:rsidRDefault="00796568" w:rsidP="00772739">
      <w:pPr>
        <w:widowControl/>
        <w:rPr>
          <w:rFonts w:ascii="Garamond" w:eastAsia="Arial" w:hAnsi="Garamond" w:cs="Arial"/>
          <w:b/>
          <w:bCs/>
          <w:lang w:val="es-ES"/>
        </w:rPr>
      </w:pPr>
    </w:p>
    <w:p w14:paraId="6178BD5A" w14:textId="77777777" w:rsidR="00796568" w:rsidRPr="00C40A54" w:rsidRDefault="00796568" w:rsidP="00772739">
      <w:pPr>
        <w:widowControl/>
        <w:rPr>
          <w:rFonts w:ascii="Garamond" w:eastAsia="Arial" w:hAnsi="Garamond" w:cs="Arial"/>
          <w:b/>
          <w:bCs/>
          <w:lang w:val="es-ES"/>
        </w:rPr>
      </w:pPr>
    </w:p>
    <w:sectPr w:rsidR="00796568" w:rsidRPr="00C40A54" w:rsidSect="00C40A54">
      <w:headerReference w:type="default" r:id="rId7"/>
      <w:pgSz w:w="11906" w:h="16838"/>
      <w:pgMar w:top="1418" w:right="991" w:bottom="1418"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76C82" w14:textId="77777777" w:rsidR="005C4D8F" w:rsidRDefault="005C4D8F" w:rsidP="004078E7">
      <w:pPr>
        <w:spacing w:after="0" w:line="240" w:lineRule="auto"/>
      </w:pPr>
      <w:r>
        <w:separator/>
      </w:r>
    </w:p>
  </w:endnote>
  <w:endnote w:type="continuationSeparator" w:id="0">
    <w:p w14:paraId="362BF60B" w14:textId="77777777" w:rsidR="005C4D8F" w:rsidRDefault="005C4D8F" w:rsidP="00407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8BC7F" w14:textId="77777777" w:rsidR="005C4D8F" w:rsidRDefault="005C4D8F" w:rsidP="004078E7">
      <w:pPr>
        <w:spacing w:after="0" w:line="240" w:lineRule="auto"/>
      </w:pPr>
      <w:r>
        <w:separator/>
      </w:r>
    </w:p>
  </w:footnote>
  <w:footnote w:type="continuationSeparator" w:id="0">
    <w:p w14:paraId="4EFD21E5" w14:textId="77777777" w:rsidR="005C4D8F" w:rsidRDefault="005C4D8F" w:rsidP="00407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5407"/>
      <w:docPartObj>
        <w:docPartGallery w:val="Page Numbers (Top of Page)"/>
        <w:docPartUnique/>
      </w:docPartObj>
    </w:sdtPr>
    <w:sdtEndPr/>
    <w:sdtContent>
      <w:p w14:paraId="604F72FD" w14:textId="77777777" w:rsidR="005C4D8F" w:rsidRDefault="005C4D8F" w:rsidP="005936BF">
        <w:pPr>
          <w:pStyle w:val="Encabezado"/>
          <w:jc w:val="center"/>
        </w:pPr>
        <w:r>
          <w:rPr>
            <w:noProof/>
            <w:lang w:eastAsia="es-ES"/>
          </w:rPr>
          <w:drawing>
            <wp:inline distT="0" distB="0" distL="0" distR="0" wp14:anchorId="3BF6BE59" wp14:editId="03F11F19">
              <wp:extent cx="2329180" cy="431165"/>
              <wp:effectExtent l="19050" t="0" r="0" b="0"/>
              <wp:docPr id="14" name="Imagen 14" descr="nous esp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s espais"/>
                      <pic:cNvPicPr>
                        <a:picLocks noChangeAspect="1" noChangeArrowheads="1"/>
                      </pic:cNvPicPr>
                    </pic:nvPicPr>
                    <pic:blipFill>
                      <a:blip r:embed="rId1"/>
                      <a:srcRect/>
                      <a:stretch>
                        <a:fillRect/>
                      </a:stretch>
                    </pic:blipFill>
                    <pic:spPr bwMode="auto">
                      <a:xfrm>
                        <a:off x="0" y="0"/>
                        <a:ext cx="2329180" cy="431165"/>
                      </a:xfrm>
                      <a:prstGeom prst="rect">
                        <a:avLst/>
                      </a:prstGeom>
                      <a:noFill/>
                      <a:ln w="9525">
                        <a:noFill/>
                        <a:miter lim="800000"/>
                        <a:headEnd/>
                        <a:tailEnd/>
                      </a:ln>
                    </pic:spPr>
                  </pic:pic>
                </a:graphicData>
              </a:graphic>
            </wp:inline>
          </w:drawing>
        </w:r>
      </w:p>
      <w:p w14:paraId="62FB4F51" w14:textId="7CD64653" w:rsidR="005C4D8F" w:rsidRDefault="00935D83">
        <w:pPr>
          <w:pStyle w:val="Encabezado"/>
          <w:jc w:val="right"/>
        </w:pPr>
      </w:p>
    </w:sdtContent>
  </w:sdt>
  <w:p w14:paraId="5E1EB67B" w14:textId="77777777" w:rsidR="005C4D8F" w:rsidRDefault="005C4D8F" w:rsidP="008C5E98">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159F"/>
    <w:multiLevelType w:val="hybridMultilevel"/>
    <w:tmpl w:val="616840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5F74D3"/>
    <w:multiLevelType w:val="hybridMultilevel"/>
    <w:tmpl w:val="F6ACDAF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FB47277"/>
    <w:multiLevelType w:val="hybridMultilevel"/>
    <w:tmpl w:val="F9C82EF8"/>
    <w:lvl w:ilvl="0" w:tplc="A9C8DA4A">
      <w:start w:val="1"/>
      <w:numFmt w:val="decimal"/>
      <w:lvlText w:val="%1."/>
      <w:lvlJc w:val="left"/>
      <w:pPr>
        <w:ind w:left="1068" w:hanging="360"/>
      </w:pPr>
      <w:rPr>
        <w:rFonts w:hint="default"/>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32AE7A6A"/>
    <w:multiLevelType w:val="hybridMultilevel"/>
    <w:tmpl w:val="158044B6"/>
    <w:lvl w:ilvl="0" w:tplc="87345DEA">
      <w:start w:val="1"/>
      <w:numFmt w:val="bullet"/>
      <w:lvlText w:val="-"/>
      <w:lvlJc w:val="left"/>
      <w:pPr>
        <w:ind w:left="720" w:hanging="360"/>
      </w:pPr>
      <w:rPr>
        <w:rFonts w:ascii="Garamond" w:eastAsiaTheme="minorHAnsi" w:hAnsi="Garamond"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00D267E"/>
    <w:multiLevelType w:val="hybridMultilevel"/>
    <w:tmpl w:val="2910A25E"/>
    <w:lvl w:ilvl="0" w:tplc="E9B0CC6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1083C19"/>
    <w:multiLevelType w:val="hybridMultilevel"/>
    <w:tmpl w:val="75E68746"/>
    <w:lvl w:ilvl="0" w:tplc="C736D8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3BD2812"/>
    <w:multiLevelType w:val="hybridMultilevel"/>
    <w:tmpl w:val="5DE6CB0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504275846">
    <w:abstractNumId w:val="5"/>
  </w:num>
  <w:num w:numId="2" w16cid:durableId="1210386871">
    <w:abstractNumId w:val="0"/>
  </w:num>
  <w:num w:numId="3" w16cid:durableId="415857652">
    <w:abstractNumId w:val="2"/>
  </w:num>
  <w:num w:numId="4" w16cid:durableId="1437098233">
    <w:abstractNumId w:val="3"/>
  </w:num>
  <w:num w:numId="5" w16cid:durableId="777987920">
    <w:abstractNumId w:val="6"/>
  </w:num>
  <w:num w:numId="6" w16cid:durableId="191651229">
    <w:abstractNumId w:val="4"/>
  </w:num>
  <w:num w:numId="7" w16cid:durableId="15517259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A14"/>
    <w:rsid w:val="00002EA1"/>
    <w:rsid w:val="00017588"/>
    <w:rsid w:val="00020901"/>
    <w:rsid w:val="0005099C"/>
    <w:rsid w:val="00050D06"/>
    <w:rsid w:val="00073F9E"/>
    <w:rsid w:val="00076AE2"/>
    <w:rsid w:val="00092F5F"/>
    <w:rsid w:val="000946F9"/>
    <w:rsid w:val="000960F4"/>
    <w:rsid w:val="000B358B"/>
    <w:rsid w:val="000C0059"/>
    <w:rsid w:val="000C0E97"/>
    <w:rsid w:val="0010104E"/>
    <w:rsid w:val="00103AEE"/>
    <w:rsid w:val="0011776C"/>
    <w:rsid w:val="00121985"/>
    <w:rsid w:val="00122F3D"/>
    <w:rsid w:val="0012576D"/>
    <w:rsid w:val="00137968"/>
    <w:rsid w:val="00146F0B"/>
    <w:rsid w:val="00154C37"/>
    <w:rsid w:val="00164948"/>
    <w:rsid w:val="00176591"/>
    <w:rsid w:val="0018245B"/>
    <w:rsid w:val="00182782"/>
    <w:rsid w:val="001B0046"/>
    <w:rsid w:val="001C2870"/>
    <w:rsid w:val="001C4AF7"/>
    <w:rsid w:val="001E59BA"/>
    <w:rsid w:val="001E7A85"/>
    <w:rsid w:val="001F14C2"/>
    <w:rsid w:val="001F224F"/>
    <w:rsid w:val="0021176A"/>
    <w:rsid w:val="002243A6"/>
    <w:rsid w:val="00236AC5"/>
    <w:rsid w:val="00244808"/>
    <w:rsid w:val="00266D77"/>
    <w:rsid w:val="0027474B"/>
    <w:rsid w:val="00276554"/>
    <w:rsid w:val="0028444C"/>
    <w:rsid w:val="002A1A85"/>
    <w:rsid w:val="002A4A22"/>
    <w:rsid w:val="002B025E"/>
    <w:rsid w:val="002B700D"/>
    <w:rsid w:val="002D1258"/>
    <w:rsid w:val="002D1B45"/>
    <w:rsid w:val="002D7399"/>
    <w:rsid w:val="002F2E0F"/>
    <w:rsid w:val="002F7770"/>
    <w:rsid w:val="00307DC8"/>
    <w:rsid w:val="0031141D"/>
    <w:rsid w:val="00325378"/>
    <w:rsid w:val="0033507B"/>
    <w:rsid w:val="003426BB"/>
    <w:rsid w:val="0034360C"/>
    <w:rsid w:val="0034424F"/>
    <w:rsid w:val="00345DC5"/>
    <w:rsid w:val="003736CF"/>
    <w:rsid w:val="00380D26"/>
    <w:rsid w:val="00383D7C"/>
    <w:rsid w:val="00395EB0"/>
    <w:rsid w:val="003C71D9"/>
    <w:rsid w:val="003E22E4"/>
    <w:rsid w:val="003E2485"/>
    <w:rsid w:val="003F3598"/>
    <w:rsid w:val="003F5153"/>
    <w:rsid w:val="00405D4E"/>
    <w:rsid w:val="004078E7"/>
    <w:rsid w:val="0043082E"/>
    <w:rsid w:val="00433EF0"/>
    <w:rsid w:val="004424D7"/>
    <w:rsid w:val="0044278B"/>
    <w:rsid w:val="004510DF"/>
    <w:rsid w:val="00467D28"/>
    <w:rsid w:val="00475066"/>
    <w:rsid w:val="004757C3"/>
    <w:rsid w:val="00492D43"/>
    <w:rsid w:val="004C33BB"/>
    <w:rsid w:val="004C342E"/>
    <w:rsid w:val="004D2C70"/>
    <w:rsid w:val="004D62B4"/>
    <w:rsid w:val="004E2081"/>
    <w:rsid w:val="004F643E"/>
    <w:rsid w:val="00507A30"/>
    <w:rsid w:val="00537010"/>
    <w:rsid w:val="005522BD"/>
    <w:rsid w:val="00556535"/>
    <w:rsid w:val="005645E2"/>
    <w:rsid w:val="00583036"/>
    <w:rsid w:val="005936BF"/>
    <w:rsid w:val="00593B00"/>
    <w:rsid w:val="005941CC"/>
    <w:rsid w:val="005944BD"/>
    <w:rsid w:val="00595363"/>
    <w:rsid w:val="005B2317"/>
    <w:rsid w:val="005C0100"/>
    <w:rsid w:val="005C174F"/>
    <w:rsid w:val="005C221A"/>
    <w:rsid w:val="005C4D8F"/>
    <w:rsid w:val="005D3CBD"/>
    <w:rsid w:val="005D5571"/>
    <w:rsid w:val="005E34A8"/>
    <w:rsid w:val="00606F09"/>
    <w:rsid w:val="00615BAC"/>
    <w:rsid w:val="00615BE1"/>
    <w:rsid w:val="00627CF3"/>
    <w:rsid w:val="006324F0"/>
    <w:rsid w:val="00635A84"/>
    <w:rsid w:val="00646F01"/>
    <w:rsid w:val="006550E9"/>
    <w:rsid w:val="00665431"/>
    <w:rsid w:val="006667A6"/>
    <w:rsid w:val="00666953"/>
    <w:rsid w:val="00674353"/>
    <w:rsid w:val="006824B6"/>
    <w:rsid w:val="006A33FE"/>
    <w:rsid w:val="006B10DF"/>
    <w:rsid w:val="006B195E"/>
    <w:rsid w:val="006B1A30"/>
    <w:rsid w:val="006B46A7"/>
    <w:rsid w:val="006C3D50"/>
    <w:rsid w:val="006C4BAF"/>
    <w:rsid w:val="006F12F2"/>
    <w:rsid w:val="006F1454"/>
    <w:rsid w:val="007200FD"/>
    <w:rsid w:val="00724643"/>
    <w:rsid w:val="00724668"/>
    <w:rsid w:val="0074756E"/>
    <w:rsid w:val="007507DE"/>
    <w:rsid w:val="00772739"/>
    <w:rsid w:val="00773F21"/>
    <w:rsid w:val="00776024"/>
    <w:rsid w:val="00796568"/>
    <w:rsid w:val="007A1B3B"/>
    <w:rsid w:val="007B0537"/>
    <w:rsid w:val="007B0FD5"/>
    <w:rsid w:val="007B4490"/>
    <w:rsid w:val="007C367B"/>
    <w:rsid w:val="007C5C0C"/>
    <w:rsid w:val="007D3498"/>
    <w:rsid w:val="007E3A35"/>
    <w:rsid w:val="007E7F56"/>
    <w:rsid w:val="007F351F"/>
    <w:rsid w:val="007F593C"/>
    <w:rsid w:val="007F5BBE"/>
    <w:rsid w:val="007F6299"/>
    <w:rsid w:val="00811916"/>
    <w:rsid w:val="008249BA"/>
    <w:rsid w:val="0085772D"/>
    <w:rsid w:val="00861204"/>
    <w:rsid w:val="00870D13"/>
    <w:rsid w:val="0087592C"/>
    <w:rsid w:val="008810A8"/>
    <w:rsid w:val="008847DE"/>
    <w:rsid w:val="00891CE5"/>
    <w:rsid w:val="008A20A4"/>
    <w:rsid w:val="008A3C84"/>
    <w:rsid w:val="008C5E98"/>
    <w:rsid w:val="008D6216"/>
    <w:rsid w:val="008E763D"/>
    <w:rsid w:val="009171E9"/>
    <w:rsid w:val="009278F2"/>
    <w:rsid w:val="00933004"/>
    <w:rsid w:val="00935D83"/>
    <w:rsid w:val="00952583"/>
    <w:rsid w:val="009540DB"/>
    <w:rsid w:val="009665DC"/>
    <w:rsid w:val="009727EE"/>
    <w:rsid w:val="00982AB6"/>
    <w:rsid w:val="009970D3"/>
    <w:rsid w:val="009B26A6"/>
    <w:rsid w:val="009B491A"/>
    <w:rsid w:val="009B611B"/>
    <w:rsid w:val="009C0A52"/>
    <w:rsid w:val="009C37FF"/>
    <w:rsid w:val="009C5C13"/>
    <w:rsid w:val="009F0A2B"/>
    <w:rsid w:val="00A025A6"/>
    <w:rsid w:val="00A05A1A"/>
    <w:rsid w:val="00A06973"/>
    <w:rsid w:val="00A21F15"/>
    <w:rsid w:val="00A3485B"/>
    <w:rsid w:val="00A354EE"/>
    <w:rsid w:val="00A608CB"/>
    <w:rsid w:val="00A61B02"/>
    <w:rsid w:val="00A77A36"/>
    <w:rsid w:val="00A8103D"/>
    <w:rsid w:val="00A92460"/>
    <w:rsid w:val="00A93FB9"/>
    <w:rsid w:val="00A96C7D"/>
    <w:rsid w:val="00AA072A"/>
    <w:rsid w:val="00AA7820"/>
    <w:rsid w:val="00AC1155"/>
    <w:rsid w:val="00AC2B49"/>
    <w:rsid w:val="00AD3C48"/>
    <w:rsid w:val="00AD46F5"/>
    <w:rsid w:val="00AD6644"/>
    <w:rsid w:val="00AD6CF1"/>
    <w:rsid w:val="00B01AF6"/>
    <w:rsid w:val="00B100E5"/>
    <w:rsid w:val="00B23A19"/>
    <w:rsid w:val="00B31F7F"/>
    <w:rsid w:val="00B357F1"/>
    <w:rsid w:val="00B44A22"/>
    <w:rsid w:val="00B80532"/>
    <w:rsid w:val="00B87184"/>
    <w:rsid w:val="00B9080B"/>
    <w:rsid w:val="00BB3A73"/>
    <w:rsid w:val="00BB412C"/>
    <w:rsid w:val="00BB638C"/>
    <w:rsid w:val="00BD2921"/>
    <w:rsid w:val="00BD612E"/>
    <w:rsid w:val="00BE1171"/>
    <w:rsid w:val="00BE2400"/>
    <w:rsid w:val="00BE5629"/>
    <w:rsid w:val="00BF6CFE"/>
    <w:rsid w:val="00C042D3"/>
    <w:rsid w:val="00C20319"/>
    <w:rsid w:val="00C24F30"/>
    <w:rsid w:val="00C27402"/>
    <w:rsid w:val="00C3484B"/>
    <w:rsid w:val="00C40A54"/>
    <w:rsid w:val="00C43B69"/>
    <w:rsid w:val="00C57B71"/>
    <w:rsid w:val="00C80ACD"/>
    <w:rsid w:val="00CB5C7E"/>
    <w:rsid w:val="00D21BC9"/>
    <w:rsid w:val="00D446EC"/>
    <w:rsid w:val="00D536BF"/>
    <w:rsid w:val="00D63DF2"/>
    <w:rsid w:val="00D76E46"/>
    <w:rsid w:val="00D836D3"/>
    <w:rsid w:val="00D9745A"/>
    <w:rsid w:val="00DB0E4F"/>
    <w:rsid w:val="00DC5927"/>
    <w:rsid w:val="00DD3840"/>
    <w:rsid w:val="00DF16A7"/>
    <w:rsid w:val="00E001E1"/>
    <w:rsid w:val="00E01AEA"/>
    <w:rsid w:val="00E06359"/>
    <w:rsid w:val="00E278C9"/>
    <w:rsid w:val="00E53B2E"/>
    <w:rsid w:val="00E56327"/>
    <w:rsid w:val="00E57110"/>
    <w:rsid w:val="00E60849"/>
    <w:rsid w:val="00E73843"/>
    <w:rsid w:val="00E7580A"/>
    <w:rsid w:val="00E849EE"/>
    <w:rsid w:val="00EA30BB"/>
    <w:rsid w:val="00EA6E47"/>
    <w:rsid w:val="00ED1314"/>
    <w:rsid w:val="00EE3C86"/>
    <w:rsid w:val="00EF0069"/>
    <w:rsid w:val="00EF097D"/>
    <w:rsid w:val="00F326EC"/>
    <w:rsid w:val="00F37151"/>
    <w:rsid w:val="00F55C8C"/>
    <w:rsid w:val="00F65EBC"/>
    <w:rsid w:val="00F661FA"/>
    <w:rsid w:val="00F84951"/>
    <w:rsid w:val="00F849DC"/>
    <w:rsid w:val="00F871FF"/>
    <w:rsid w:val="00F91FED"/>
    <w:rsid w:val="00FB01FA"/>
    <w:rsid w:val="00FC5D52"/>
    <w:rsid w:val="00FC7E07"/>
    <w:rsid w:val="00FE0A14"/>
    <w:rsid w:val="00FE2D3F"/>
    <w:rsid w:val="00FE3B2F"/>
    <w:rsid w:val="00FE7267"/>
    <w:rsid w:val="00FF1678"/>
    <w:rsid w:val="00FF4D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32B19"/>
  <w15:docId w15:val="{9069DF09-70D9-4C14-8852-F7EF9EC1D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ind w:lef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A14"/>
    <w:pPr>
      <w:widowControl w:val="0"/>
      <w:ind w:left="0"/>
    </w:pPr>
    <w:rPr>
      <w:lang w:val="en-US"/>
    </w:rPr>
  </w:style>
  <w:style w:type="paragraph" w:styleId="Ttulo1">
    <w:name w:val="heading 1"/>
    <w:basedOn w:val="Normal"/>
    <w:next w:val="Normal"/>
    <w:link w:val="Ttulo1Car"/>
    <w:uiPriority w:val="9"/>
    <w:qFormat/>
    <w:rsid w:val="00796568"/>
    <w:pPr>
      <w:widowControl/>
      <w:pBdr>
        <w:top w:val="single" w:sz="4" w:space="1" w:color="auto"/>
        <w:left w:val="single" w:sz="4" w:space="4" w:color="auto"/>
        <w:bottom w:val="single" w:sz="4" w:space="1" w:color="auto"/>
        <w:right w:val="single" w:sz="4" w:space="4" w:color="auto"/>
      </w:pBdr>
      <w:jc w:val="center"/>
      <w:outlineLvl w:val="0"/>
    </w:pPr>
    <w:rPr>
      <w:rFonts w:ascii="Garamond" w:hAnsi="Garamond" w:cs="Arial"/>
      <w:b/>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078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78E7"/>
    <w:rPr>
      <w:lang w:val="ca-ES"/>
    </w:rPr>
  </w:style>
  <w:style w:type="paragraph" w:styleId="Piedepgina">
    <w:name w:val="footer"/>
    <w:basedOn w:val="Normal"/>
    <w:link w:val="PiedepginaCar"/>
    <w:uiPriority w:val="99"/>
    <w:unhideWhenUsed/>
    <w:rsid w:val="004078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78E7"/>
    <w:rPr>
      <w:lang w:val="ca-ES"/>
    </w:rPr>
  </w:style>
  <w:style w:type="paragraph" w:customStyle="1" w:styleId="Titulo2">
    <w:name w:val="Titulo 2"/>
    <w:basedOn w:val="Normal"/>
    <w:link w:val="Titulo2Car"/>
    <w:autoRedefine/>
    <w:qFormat/>
    <w:rsid w:val="00952583"/>
    <w:pPr>
      <w:spacing w:after="0" w:line="240" w:lineRule="auto"/>
    </w:pPr>
    <w:rPr>
      <w:rFonts w:ascii="Calibri" w:eastAsia="Times New Roman" w:hAnsi="Calibri" w:cs="Times New Roman"/>
      <w:b/>
      <w:sz w:val="24"/>
      <w:szCs w:val="24"/>
      <w:lang w:eastAsia="es-ES"/>
    </w:rPr>
  </w:style>
  <w:style w:type="character" w:customStyle="1" w:styleId="Titulo2Car">
    <w:name w:val="Titulo 2 Car"/>
    <w:basedOn w:val="Fuentedeprrafopredeter"/>
    <w:link w:val="Titulo2"/>
    <w:rsid w:val="00952583"/>
    <w:rPr>
      <w:rFonts w:ascii="Calibri" w:eastAsia="Times New Roman" w:hAnsi="Calibri" w:cs="Times New Roman"/>
      <w:b/>
      <w:sz w:val="24"/>
      <w:szCs w:val="24"/>
      <w:lang w:eastAsia="es-ES"/>
    </w:rPr>
  </w:style>
  <w:style w:type="paragraph" w:styleId="Prrafodelista">
    <w:name w:val="List Paragraph"/>
    <w:basedOn w:val="Normal"/>
    <w:link w:val="PrrafodelistaCar"/>
    <w:uiPriority w:val="34"/>
    <w:qFormat/>
    <w:rsid w:val="008C5E98"/>
    <w:pPr>
      <w:ind w:left="720"/>
      <w:contextualSpacing/>
    </w:pPr>
  </w:style>
  <w:style w:type="paragraph" w:styleId="Textodeglobo">
    <w:name w:val="Balloon Text"/>
    <w:basedOn w:val="Normal"/>
    <w:link w:val="TextodegloboCar"/>
    <w:uiPriority w:val="99"/>
    <w:semiHidden/>
    <w:unhideWhenUsed/>
    <w:rsid w:val="008C5E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E98"/>
    <w:rPr>
      <w:rFonts w:ascii="Tahoma" w:hAnsi="Tahoma" w:cs="Tahoma"/>
      <w:sz w:val="16"/>
      <w:szCs w:val="16"/>
    </w:rPr>
  </w:style>
  <w:style w:type="character" w:customStyle="1" w:styleId="PrrafodelistaCar">
    <w:name w:val="Párrafo de lista Car"/>
    <w:basedOn w:val="Fuentedeprrafopredeter"/>
    <w:link w:val="Prrafodelista"/>
    <w:uiPriority w:val="34"/>
    <w:rsid w:val="00492D43"/>
    <w:rPr>
      <w:lang w:val="en-US"/>
    </w:rPr>
  </w:style>
  <w:style w:type="character" w:styleId="Refdecomentario">
    <w:name w:val="annotation reference"/>
    <w:basedOn w:val="Fuentedeprrafopredeter"/>
    <w:uiPriority w:val="99"/>
    <w:semiHidden/>
    <w:unhideWhenUsed/>
    <w:rsid w:val="007E3A35"/>
    <w:rPr>
      <w:sz w:val="16"/>
      <w:szCs w:val="16"/>
    </w:rPr>
  </w:style>
  <w:style w:type="paragraph" w:styleId="Textocomentario">
    <w:name w:val="annotation text"/>
    <w:basedOn w:val="Normal"/>
    <w:link w:val="TextocomentarioCar"/>
    <w:uiPriority w:val="99"/>
    <w:semiHidden/>
    <w:unhideWhenUsed/>
    <w:rsid w:val="007E3A3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E3A35"/>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7E3A35"/>
    <w:rPr>
      <w:b/>
      <w:bCs/>
    </w:rPr>
  </w:style>
  <w:style w:type="character" w:customStyle="1" w:styleId="AsuntodelcomentarioCar">
    <w:name w:val="Asunto del comentario Car"/>
    <w:basedOn w:val="TextocomentarioCar"/>
    <w:link w:val="Asuntodelcomentario"/>
    <w:uiPriority w:val="99"/>
    <w:semiHidden/>
    <w:rsid w:val="007E3A35"/>
    <w:rPr>
      <w:b/>
      <w:bCs/>
      <w:sz w:val="20"/>
      <w:szCs w:val="20"/>
      <w:lang w:val="en-US"/>
    </w:rPr>
  </w:style>
  <w:style w:type="character" w:customStyle="1" w:styleId="Ttulo1Car">
    <w:name w:val="Título 1 Car"/>
    <w:basedOn w:val="Fuentedeprrafopredeter"/>
    <w:link w:val="Ttulo1"/>
    <w:uiPriority w:val="9"/>
    <w:rsid w:val="00796568"/>
    <w:rPr>
      <w:rFonts w:ascii="Garamond" w:hAnsi="Garamond" w:cs="Arial"/>
      <w:b/>
      <w:sz w:val="24"/>
      <w:szCs w:val="24"/>
    </w:rPr>
  </w:style>
  <w:style w:type="paragraph" w:styleId="Textoindependiente">
    <w:name w:val="Body Text"/>
    <w:basedOn w:val="Normal"/>
    <w:link w:val="TextoindependienteCar"/>
    <w:rsid w:val="00796568"/>
    <w:pPr>
      <w:widowControl/>
      <w:spacing w:after="0" w:line="240" w:lineRule="auto"/>
      <w:jc w:val="both"/>
    </w:pPr>
    <w:rPr>
      <w:rFonts w:ascii="Garamond" w:eastAsia="Times New Roman" w:hAnsi="Garamond" w:cs="Times New Roman"/>
      <w:sz w:val="24"/>
      <w:szCs w:val="24"/>
      <w:lang w:val="es-ES" w:eastAsia="es-ES"/>
    </w:rPr>
  </w:style>
  <w:style w:type="character" w:customStyle="1" w:styleId="TextoindependienteCar">
    <w:name w:val="Texto independiente Car"/>
    <w:basedOn w:val="Fuentedeprrafopredeter"/>
    <w:link w:val="Textoindependiente"/>
    <w:rsid w:val="00796568"/>
    <w:rPr>
      <w:rFonts w:ascii="Garamond" w:eastAsia="Times New Roman" w:hAnsi="Garamond"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35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l\Desktop\A%20mano\plant%20doc%20blanc%20con%20encabypi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 doc blanc con encabypie</Template>
  <TotalTime>1</TotalTime>
  <Pages>3</Pages>
  <Words>851</Words>
  <Characters>4682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dc:creator>
  <cp:lastModifiedBy>Sol</cp:lastModifiedBy>
  <cp:revision>2</cp:revision>
  <dcterms:created xsi:type="dcterms:W3CDTF">2023-12-21T12:57:00Z</dcterms:created>
  <dcterms:modified xsi:type="dcterms:W3CDTF">2023-12-21T12:57:00Z</dcterms:modified>
</cp:coreProperties>
</file>